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0C565" w14:textId="3CE36215" w:rsidR="003E3013" w:rsidRPr="00A00880" w:rsidRDefault="003E3013" w:rsidP="003274E3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val="en-US" w:eastAsia="zh-CN"/>
        </w:rPr>
      </w:pPr>
      <w:bookmarkStart w:id="0" w:name="Title"/>
      <w:bookmarkStart w:id="1" w:name="historyclause"/>
      <w:bookmarkEnd w:id="0"/>
      <w:r w:rsidRPr="00062030">
        <w:rPr>
          <w:rFonts w:cs="Arial"/>
          <w:sz w:val="24"/>
          <w:szCs w:val="24"/>
        </w:rPr>
        <w:t>3GPP TSG-RAN WG4 Meeting #1</w:t>
      </w:r>
      <w:r w:rsidR="002F5F61">
        <w:rPr>
          <w:rFonts w:cs="Arial"/>
          <w:sz w:val="24"/>
          <w:szCs w:val="24"/>
        </w:rPr>
        <w:t>1</w:t>
      </w:r>
      <w:r w:rsidR="004E5358">
        <w:rPr>
          <w:rFonts w:cs="Arial"/>
          <w:sz w:val="24"/>
          <w:szCs w:val="24"/>
        </w:rPr>
        <w:t>4</w:t>
      </w:r>
      <w:r w:rsidR="00EB3857">
        <w:rPr>
          <w:rFonts w:cs="Arial"/>
          <w:sz w:val="24"/>
          <w:szCs w:val="24"/>
        </w:rPr>
        <w:t>bis</w:t>
      </w:r>
      <w:r w:rsidRPr="00062030">
        <w:rPr>
          <w:rFonts w:cs="Arial"/>
          <w:sz w:val="24"/>
          <w:szCs w:val="24"/>
        </w:rPr>
        <w:tab/>
      </w:r>
      <w:r w:rsidRPr="00062030">
        <w:rPr>
          <w:rFonts w:cs="Arial"/>
          <w:sz w:val="24"/>
          <w:szCs w:val="24"/>
        </w:rPr>
        <w:tab/>
      </w:r>
      <w:r w:rsidR="0012775E" w:rsidRPr="0012775E">
        <w:rPr>
          <w:rFonts w:cs="Arial"/>
          <w:sz w:val="24"/>
          <w:szCs w:val="24"/>
        </w:rPr>
        <w:t>R4-2504454</w:t>
      </w:r>
    </w:p>
    <w:p w14:paraId="55B89269" w14:textId="057BD640" w:rsidR="002F664B" w:rsidRDefault="00B477B6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B477B6">
        <w:rPr>
          <w:rFonts w:ascii="Arial" w:hAnsi="Arial" w:cs="Arial"/>
          <w:b/>
          <w:noProof/>
        </w:rPr>
        <w:t>Wuhan, Hubei, China, 07th – 11th April</w:t>
      </w:r>
      <w:r w:rsidR="00424ADE" w:rsidRPr="00424ADE">
        <w:rPr>
          <w:rFonts w:ascii="Arial" w:hAnsi="Arial" w:cs="Arial"/>
          <w:b/>
          <w:noProof/>
        </w:rPr>
        <w:t>, 2024</w:t>
      </w:r>
    </w:p>
    <w:p w14:paraId="113A5055" w14:textId="77777777" w:rsidR="00735825" w:rsidRDefault="00735825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1E118A18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8D5DAD">
        <w:rPr>
          <w:rFonts w:ascii="Arial" w:hAnsi="Arial" w:cs="Arial"/>
          <w:b/>
          <w:sz w:val="22"/>
          <w:szCs w:val="22"/>
        </w:rPr>
        <w:tab/>
      </w:r>
      <w:r w:rsidR="00502A7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314EB9">
        <w:rPr>
          <w:rFonts w:ascii="Arial" w:hAnsi="Arial" w:cs="Arial"/>
          <w:b/>
          <w:sz w:val="22"/>
          <w:szCs w:val="22"/>
        </w:rPr>
        <w:t>2</w:t>
      </w:r>
      <w:r w:rsidR="00502A7A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2A6B0C">
        <w:rPr>
          <w:rFonts w:ascii="Arial" w:hAnsi="Arial" w:cs="Arial"/>
          <w:b/>
          <w:sz w:val="22"/>
          <w:szCs w:val="22"/>
        </w:rPr>
        <w:t>3</w:t>
      </w:r>
      <w:r w:rsidR="00502A7A">
        <w:rPr>
          <w:rFonts w:ascii="Arial" w:hAnsi="Arial" w:cs="Arial"/>
          <w:b/>
          <w:sz w:val="22"/>
          <w:szCs w:val="22"/>
        </w:rPr>
        <w:t>.1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340047D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745AD" w:rsidRPr="007745AD">
        <w:rPr>
          <w:rFonts w:ascii="Arial" w:hAnsi="Arial" w:cs="Arial"/>
          <w:b/>
          <w:sz w:val="22"/>
          <w:szCs w:val="22"/>
        </w:rPr>
        <w:t xml:space="preserve">On UE </w:t>
      </w:r>
      <w:r w:rsidR="005A152B">
        <w:rPr>
          <w:rFonts w:ascii="Arial" w:hAnsi="Arial" w:cs="Arial"/>
          <w:b/>
          <w:sz w:val="22"/>
          <w:szCs w:val="22"/>
        </w:rPr>
        <w:t>R</w:t>
      </w:r>
      <w:r w:rsidR="005A152B" w:rsidRPr="005A152B">
        <w:rPr>
          <w:rFonts w:ascii="Arial" w:hAnsi="Arial" w:cs="Arial"/>
          <w:b/>
          <w:sz w:val="22"/>
          <w:szCs w:val="22"/>
        </w:rPr>
        <w:t>RM requirements for UE-to-UE CLI handling</w:t>
      </w:r>
    </w:p>
    <w:p w14:paraId="0207DB43" w14:textId="33676D42" w:rsidR="00D46431" w:rsidRPr="002B3D8E" w:rsidRDefault="003844E2" w:rsidP="002B3D8E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E22A361" w14:textId="6DB4319C" w:rsidR="00F22A41" w:rsidRPr="00071389" w:rsidRDefault="00083414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In </w:t>
      </w:r>
      <w:r w:rsidR="00F22A41" w:rsidRPr="00071389">
        <w:t xml:space="preserve">the </w:t>
      </w:r>
      <w:r w:rsidR="007D5361" w:rsidRPr="00071389">
        <w:t xml:space="preserve">latest </w:t>
      </w:r>
      <w:r w:rsidR="00F22A41" w:rsidRPr="00071389">
        <w:t>R19 SBFD WI</w:t>
      </w:r>
      <w:r w:rsidR="007D5361" w:rsidRPr="00071389">
        <w:t xml:space="preserve"> [1]</w:t>
      </w:r>
      <w:r w:rsidR="00F22A41" w:rsidRPr="00071389">
        <w:t>, there is RAN4 objective on UE CLI measurement and reporting, as shown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2A41" w:rsidRPr="00071389" w14:paraId="2984296F" w14:textId="77777777" w:rsidTr="00F22A41">
        <w:tc>
          <w:tcPr>
            <w:tcW w:w="9631" w:type="dxa"/>
          </w:tcPr>
          <w:p w14:paraId="308D8FEF" w14:textId="77777777" w:rsidR="00F22A41" w:rsidRPr="00071389" w:rsidRDefault="00F22A41" w:rsidP="00F22A41">
            <w:pPr>
              <w:numPr>
                <w:ilvl w:val="2"/>
                <w:numId w:val="57"/>
              </w:numPr>
              <w:tabs>
                <w:tab w:val="clear" w:pos="2160"/>
              </w:tabs>
              <w:spacing w:after="160" w:line="256" w:lineRule="auto"/>
              <w:ind w:left="51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L1 based UE-to-UE CLI measurement and reporting based on existing CSI framework, including [RAN1, RAN2, RAN4]</w:t>
            </w:r>
          </w:p>
          <w:p w14:paraId="41D79858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clear" w:pos="288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06FC3D9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At least aperiodic reporting</w:t>
            </w:r>
          </w:p>
          <w:p w14:paraId="15D47B1E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New report quantities, e.g., L1-SRS-RSRP, L1-CLI-RSSI and/or measurement resource indices</w:t>
            </w:r>
          </w:p>
          <w:p w14:paraId="1383E187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UCI bits generation </w:t>
            </w:r>
          </w:p>
          <w:p w14:paraId="456FB14A" w14:textId="77777777" w:rsidR="00F22A41" w:rsidRPr="00071389" w:rsidRDefault="00F22A41" w:rsidP="00F22A41">
            <w:pPr>
              <w:numPr>
                <w:ilvl w:val="3"/>
                <w:numId w:val="57"/>
              </w:numPr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Priority rules for multiple CSI reporting</w:t>
            </w:r>
          </w:p>
          <w:p w14:paraId="68F13507" w14:textId="77777777" w:rsidR="00F22A41" w:rsidRPr="00071389" w:rsidRDefault="00F22A41" w:rsidP="00F22A41">
            <w:pPr>
              <w:numPr>
                <w:ilvl w:val="3"/>
                <w:numId w:val="57"/>
              </w:numPr>
              <w:tabs>
                <w:tab w:val="left" w:pos="1440"/>
                <w:tab w:val="left" w:pos="2160"/>
              </w:tabs>
              <w:spacing w:after="160" w:line="256" w:lineRule="auto"/>
              <w:ind w:left="1329" w:right="-99"/>
              <w:jc w:val="both"/>
              <w:rPr>
                <w:rFonts w:eastAsia="Malgun Gothic"/>
                <w:lang w:eastAsia="ko-KR"/>
              </w:rPr>
            </w:pPr>
            <w:r w:rsidRPr="00071389">
              <w:rPr>
                <w:rFonts w:hint="eastAsia"/>
              </w:rPr>
              <w:t>C</w:t>
            </w:r>
            <w:r w:rsidRPr="00071389">
              <w:t>LI measurement accuracy requirement</w:t>
            </w:r>
          </w:p>
          <w:p w14:paraId="1B65A452" w14:textId="77777777" w:rsidR="00F22A41" w:rsidRPr="00071389" w:rsidRDefault="00F22A41" w:rsidP="00F22A41">
            <w:pPr>
              <w:numPr>
                <w:ilvl w:val="0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 xml:space="preserve">Notes: Following are assumed for L1 based UE-to-UE CLI measurement and reporting </w:t>
            </w:r>
          </w:p>
          <w:p w14:paraId="255DA306" w14:textId="77777777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clear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The measurement resources for SRS-RSRP are based on the existing legacy RS patterns. No specification impact for SRS configuration information exchange between gNBs</w:t>
            </w:r>
          </w:p>
          <w:p w14:paraId="1443F0BA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Periodic and semi-persistent reporting can be considered in addition to aperiodic reporting</w:t>
            </w:r>
          </w:p>
          <w:p w14:paraId="0D76D75B" w14:textId="77777777" w:rsidR="00F22A41" w:rsidRPr="00071389" w:rsidRDefault="00F22A41" w:rsidP="00F22A41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For the new reporting quantities, at least wideband reporting is supported</w:t>
            </w:r>
          </w:p>
          <w:p w14:paraId="31F545D1" w14:textId="64C7ECF0" w:rsidR="00F22A41" w:rsidRPr="00071389" w:rsidRDefault="00F22A41" w:rsidP="00F22A41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071389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48BECEBD" w14:textId="633D7E42" w:rsidR="0065563F" w:rsidRDefault="00314EB9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  <w:r w:rsidRPr="00071389">
        <w:t xml:space="preserve">At the last RAN4 meeting, a WF was agreed [2]. </w:t>
      </w:r>
      <w:r w:rsidR="00F22A41" w:rsidRPr="00071389">
        <w:t xml:space="preserve">In </w:t>
      </w:r>
      <w:r w:rsidR="00083414" w:rsidRPr="00071389">
        <w:t xml:space="preserve">this contribution, we </w:t>
      </w:r>
      <w:r w:rsidR="00B24743" w:rsidRPr="00071389">
        <w:t xml:space="preserve">continue to </w:t>
      </w:r>
      <w:r w:rsidR="00F22A41" w:rsidRPr="00071389">
        <w:t xml:space="preserve">share our views on the </w:t>
      </w:r>
      <w:r w:rsidR="00B24743" w:rsidRPr="00071389">
        <w:t>open issues</w:t>
      </w:r>
      <w:r w:rsidR="00F22A41" w:rsidRPr="00071389">
        <w:t>.</w:t>
      </w:r>
    </w:p>
    <w:p w14:paraId="423E4DD0" w14:textId="77777777" w:rsidR="00FC0DCE" w:rsidRDefault="00FC0DCE" w:rsidP="0001496E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</w:pPr>
    </w:p>
    <w:p w14:paraId="42E3FB41" w14:textId="2BBF79A8" w:rsidR="004C5265" w:rsidRDefault="008E7986" w:rsidP="005037D3">
      <w:pPr>
        <w:pStyle w:val="Heading1"/>
      </w:pPr>
      <w:r>
        <w:lastRenderedPageBreak/>
        <w:t>2</w:t>
      </w:r>
      <w:r>
        <w:tab/>
      </w:r>
      <w:r w:rsidR="0077432F">
        <w:t>Discussion</w:t>
      </w:r>
    </w:p>
    <w:p w14:paraId="2A060225" w14:textId="77777777" w:rsidR="00EB6DE8" w:rsidRDefault="00EB6DE8" w:rsidP="00C163A6">
      <w:pPr>
        <w:rPr>
          <w:color w:val="000000"/>
        </w:rPr>
      </w:pPr>
    </w:p>
    <w:p w14:paraId="58C76EE3" w14:textId="09085445" w:rsidR="0044681E" w:rsidRPr="00071389" w:rsidRDefault="0044681E" w:rsidP="0044681E">
      <w:pPr>
        <w:rPr>
          <w:b/>
          <w:bCs/>
          <w:color w:val="000000"/>
          <w:u w:val="single"/>
        </w:rPr>
      </w:pPr>
      <w:r w:rsidRPr="00071389">
        <w:rPr>
          <w:b/>
          <w:bCs/>
          <w:color w:val="000000"/>
          <w:u w:val="single"/>
        </w:rPr>
        <w:t>Time offset between DL timing and SRS arrival timing</w:t>
      </w:r>
    </w:p>
    <w:p w14:paraId="180E8856" w14:textId="77777777" w:rsidR="0044681E" w:rsidRPr="00071389" w:rsidRDefault="0044681E" w:rsidP="00C163A6">
      <w:pPr>
        <w:rPr>
          <w:color w:val="000000"/>
        </w:rPr>
      </w:pPr>
    </w:p>
    <w:p w14:paraId="36A98D53" w14:textId="77777777" w:rsidR="00370F17" w:rsidRDefault="00F0228A" w:rsidP="003B1820">
      <w:pPr>
        <w:spacing w:after="180"/>
      </w:pPr>
      <w:r>
        <w:t xml:space="preserve">In response to RAN4’s inquiry, RAN1 provided their views in </w:t>
      </w:r>
      <w:r w:rsidR="00370F17">
        <w:t>[3] as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0F17" w14:paraId="00FFA222" w14:textId="77777777" w:rsidTr="00370F17">
        <w:tc>
          <w:tcPr>
            <w:tcW w:w="9631" w:type="dxa"/>
          </w:tcPr>
          <w:p w14:paraId="6BF6B899" w14:textId="77777777" w:rsidR="00370F17" w:rsidRDefault="00370F17" w:rsidP="00370F17">
            <w:pPr>
              <w:pStyle w:val="Heading1"/>
            </w:pPr>
            <w:r>
              <w:t>1</w:t>
            </w:r>
            <w:r>
              <w:tab/>
              <w:t>Overall description</w:t>
            </w:r>
          </w:p>
          <w:p w14:paraId="7314AE7B" w14:textId="77777777" w:rsidR="00370F17" w:rsidRPr="00E17DF0" w:rsidRDefault="00370F17" w:rsidP="00370F17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E17DF0">
              <w:rPr>
                <w:rFonts w:ascii="Arial" w:eastAsia="Malgun Gothic" w:hAnsi="Arial" w:cs="Arial"/>
                <w:lang w:eastAsia="ko-KR"/>
              </w:rPr>
              <w:t>L1 UE-to-UE CLI measurement and reporting specified by RAN1 can be applied for both application scenarios.</w:t>
            </w:r>
          </w:p>
          <w:p w14:paraId="7B7689E9" w14:textId="77777777" w:rsidR="00370F17" w:rsidRPr="00E17DF0" w:rsidRDefault="00370F17" w:rsidP="00370F17">
            <w:pPr>
              <w:spacing w:after="120"/>
              <w:rPr>
                <w:rFonts w:ascii="Arial" w:hAnsi="Arial" w:cs="Arial"/>
                <w:iCs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For the case of intra-cell L1 SRS-RSRP measurement and reporting, </w:t>
            </w:r>
            <w:r w:rsidRPr="00E17DF0">
              <w:rPr>
                <w:rFonts w:ascii="Arial" w:hAnsi="Arial" w:cs="Arial"/>
                <w:iCs/>
              </w:rPr>
              <w:t xml:space="preserve">a victim UE may be configured with a set of SRS-RSRP measurement resources that overlap with the resources used by the aggressor UE(s) to transmit SRS since the </w:t>
            </w:r>
            <w:proofErr w:type="spellStart"/>
            <w:r w:rsidRPr="00E17DF0">
              <w:rPr>
                <w:rFonts w:ascii="Arial" w:hAnsi="Arial" w:cs="Arial"/>
                <w:iCs/>
              </w:rPr>
              <w:t>gNB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 has knowledge the aggressor UE’s SRS configurations.</w:t>
            </w:r>
          </w:p>
          <w:p w14:paraId="0D9598C6" w14:textId="77777777" w:rsidR="00370F17" w:rsidRPr="00E17DF0" w:rsidRDefault="00370F17" w:rsidP="00370F17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  <w:iCs/>
              </w:rPr>
              <w:t xml:space="preserve">However, for inter-cell L1 SRS-RSRP measurement, SRS resource set configurations may need to be exchanged among </w:t>
            </w:r>
            <w:proofErr w:type="spellStart"/>
            <w:r w:rsidRPr="00E17DF0">
              <w:rPr>
                <w:rFonts w:ascii="Arial" w:hAnsi="Arial" w:cs="Arial"/>
                <w:iCs/>
              </w:rPr>
              <w:t>gNBs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. But specification impact of this in </w:t>
            </w:r>
            <w:proofErr w:type="spellStart"/>
            <w:r w:rsidRPr="00E17DF0">
              <w:rPr>
                <w:rFonts w:ascii="Arial" w:hAnsi="Arial" w:cs="Arial"/>
                <w:iCs/>
              </w:rPr>
              <w:t>Xn</w:t>
            </w:r>
            <w:proofErr w:type="spellEnd"/>
            <w:r w:rsidRPr="00E17DF0">
              <w:rPr>
                <w:rFonts w:ascii="Arial" w:hAnsi="Arial" w:cs="Arial"/>
                <w:iCs/>
              </w:rPr>
              <w:t xml:space="preserve">/F1 has been excluded </w:t>
            </w:r>
            <w:proofErr w:type="gramStart"/>
            <w:r w:rsidRPr="00E17DF0">
              <w:rPr>
                <w:rFonts w:ascii="Arial" w:hAnsi="Arial" w:cs="Arial"/>
                <w:iCs/>
              </w:rPr>
              <w:t>according</w:t>
            </w:r>
            <w:proofErr w:type="gramEnd"/>
            <w:r w:rsidRPr="00E17DF0">
              <w:rPr>
                <w:rFonts w:ascii="Arial" w:hAnsi="Arial" w:cs="Arial"/>
                <w:iCs/>
              </w:rPr>
              <w:t xml:space="preserve"> the following note from the WID</w:t>
            </w:r>
          </w:p>
          <w:p w14:paraId="3F129169" w14:textId="77777777" w:rsidR="00370F17" w:rsidRPr="00E17DF0" w:rsidRDefault="00370F17" w:rsidP="00370F17">
            <w:pPr>
              <w:widowControl w:val="0"/>
              <w:numPr>
                <w:ilvl w:val="1"/>
                <w:numId w:val="59"/>
              </w:numPr>
              <w:tabs>
                <w:tab w:val="left" w:pos="881"/>
              </w:tabs>
              <w:suppressAutoHyphens/>
              <w:snapToGrid w:val="0"/>
              <w:spacing w:after="120"/>
              <w:ind w:left="879" w:right="-96" w:hanging="425"/>
              <w:rPr>
                <w:rFonts w:ascii="Arial" w:eastAsia="Malgun Gothic" w:hAnsi="Arial" w:cs="Arial"/>
                <w:lang w:eastAsia="ko-KR"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E17DF0">
              <w:rPr>
                <w:rFonts w:ascii="Arial" w:eastAsia="Malgun Gothic" w:hAnsi="Arial" w:cs="Arial"/>
                <w:lang w:eastAsia="ko-KR"/>
              </w:rPr>
              <w:t>gNBs</w:t>
            </w:r>
            <w:proofErr w:type="spellEnd"/>
          </w:p>
          <w:p w14:paraId="7C9526D5" w14:textId="0E3BBB47" w:rsidR="00370F17" w:rsidRPr="00370F17" w:rsidRDefault="00370F17" w:rsidP="00370F17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>From RAN1 perspective, intra-cell UE-to-UE L1 CLI measurement scenario can be prioritized for the requirements of L1 SRS-RSRP measurement.</w:t>
            </w:r>
          </w:p>
        </w:tc>
      </w:tr>
    </w:tbl>
    <w:p w14:paraId="7C0D0300" w14:textId="77777777" w:rsidR="00370F17" w:rsidRDefault="00370F17" w:rsidP="003B1820">
      <w:pPr>
        <w:spacing w:after="180"/>
      </w:pPr>
    </w:p>
    <w:p w14:paraId="17F49D67" w14:textId="304B62AA" w:rsidR="00370F17" w:rsidRDefault="00370F17" w:rsidP="003B1820">
      <w:pPr>
        <w:spacing w:after="180"/>
      </w:pPr>
      <w:r>
        <w:t xml:space="preserve">Given the following points from the RAN1 </w:t>
      </w:r>
      <w:proofErr w:type="gramStart"/>
      <w:r>
        <w:t>reply</w:t>
      </w:r>
      <w:proofErr w:type="gramEnd"/>
      <w:r>
        <w:t xml:space="preserve"> LS:</w:t>
      </w:r>
    </w:p>
    <w:p w14:paraId="585C1EB8" w14:textId="28FF5F8D" w:rsidR="00370F17" w:rsidRDefault="00370F17" w:rsidP="00370F17">
      <w:pPr>
        <w:pStyle w:val="ListParagraph"/>
        <w:numPr>
          <w:ilvl w:val="0"/>
          <w:numId w:val="60"/>
        </w:numPr>
        <w:spacing w:after="180"/>
      </w:pPr>
      <w:r>
        <w:t xml:space="preserve">For intra-cell L1 SRS-RSRP measurement and reporting, a victim UE may be configured with a set of SRS-RSRP measurement resources that overlap with the resources used by the aggressor UE(s) to transmit SRS since the </w:t>
      </w:r>
      <w:proofErr w:type="spellStart"/>
      <w:r>
        <w:t>gNB</w:t>
      </w:r>
      <w:proofErr w:type="spellEnd"/>
      <w:r>
        <w:t xml:space="preserve"> has knowledge the aggressor UE’s SRS configurations. However, for inter-cell L1 SRS-RSRP measurement, SRS resource set configurations may need to be exchanged among </w:t>
      </w:r>
      <w:proofErr w:type="spellStart"/>
      <w:r>
        <w:t>gNBs</w:t>
      </w:r>
      <w:proofErr w:type="spellEnd"/>
      <w:r>
        <w:t xml:space="preserve">. But specification impact of this in </w:t>
      </w:r>
      <w:proofErr w:type="spellStart"/>
      <w:r>
        <w:t>Xn</w:t>
      </w:r>
      <w:proofErr w:type="spellEnd"/>
      <w:r>
        <w:t>/F1 has been excluded.</w:t>
      </w:r>
    </w:p>
    <w:p w14:paraId="1B458963" w14:textId="19ACB4EF" w:rsidR="00370F17" w:rsidRDefault="00370F17" w:rsidP="00370F17">
      <w:pPr>
        <w:pStyle w:val="ListParagraph"/>
        <w:numPr>
          <w:ilvl w:val="0"/>
          <w:numId w:val="60"/>
        </w:numPr>
        <w:spacing w:after="180"/>
      </w:pPr>
      <w:r w:rsidRPr="00370F17">
        <w:t>From RAN1 perspective, intra-cell UE-to-UE L1 CLI measurement scenario can be prioritized for the requirements of L1 SRS-RSRP measurement.</w:t>
      </w:r>
    </w:p>
    <w:p w14:paraId="75492504" w14:textId="170393FA" w:rsidR="00C57B88" w:rsidRPr="00156DF8" w:rsidRDefault="00370F17" w:rsidP="00156DF8">
      <w:pPr>
        <w:spacing w:after="180"/>
      </w:pPr>
      <w:r>
        <w:t xml:space="preserve">We think it is reasonable that RAN4 specify requirements for intra-cell case only. As a result, the </w:t>
      </w:r>
      <w:r w:rsidRPr="00370F17">
        <w:t>cell phase synchronization error of 3us</w:t>
      </w:r>
      <w:r>
        <w:t xml:space="preserve"> is not considered in the </w:t>
      </w:r>
      <w:r w:rsidR="003B1820" w:rsidRPr="00071389">
        <w:t xml:space="preserve">time offset </w:t>
      </w:r>
      <w:r w:rsidR="003B1820" w:rsidRPr="00071389">
        <w:rPr>
          <w:rFonts w:hint="eastAsia"/>
        </w:rPr>
        <w:t xml:space="preserve">between DL </w:t>
      </w:r>
      <w:r w:rsidR="003B1820" w:rsidRPr="00071389">
        <w:t xml:space="preserve">reference </w:t>
      </w:r>
      <w:r w:rsidR="003B1820" w:rsidRPr="00071389">
        <w:rPr>
          <w:rFonts w:hint="eastAsia"/>
        </w:rPr>
        <w:t>timing in the serving cell and SRS arrival time</w:t>
      </w:r>
      <w:r>
        <w:t xml:space="preserve">. More specifically, the time offset is </w:t>
      </w:r>
      <w:r w:rsidR="003B1820" w:rsidRPr="00071389">
        <w:rPr>
          <w:rFonts w:hint="eastAsia"/>
        </w:rPr>
        <w:t xml:space="preserve">no larger than </w:t>
      </w:r>
      <w:proofErr w:type="spellStart"/>
      <w:r w:rsidR="003B1820" w:rsidRPr="00071389">
        <w:rPr>
          <w:rFonts w:hint="eastAsia"/>
        </w:rPr>
        <w:t>T</w:t>
      </w:r>
      <w:r w:rsidR="003B1820" w:rsidRPr="00071389">
        <w:rPr>
          <w:rFonts w:hint="eastAsia"/>
          <w:vertAlign w:val="subscript"/>
        </w:rPr>
        <w:t>error_SRS_RSRP</w:t>
      </w:r>
      <w:proofErr w:type="spellEnd"/>
      <w:r w:rsidR="003B1820" w:rsidRPr="00071389">
        <w:t xml:space="preserve">, where </w:t>
      </w:r>
      <w:proofErr w:type="spellStart"/>
      <w:r w:rsidR="003B1820" w:rsidRPr="00071389">
        <w:rPr>
          <w:rFonts w:hint="eastAsia"/>
        </w:rPr>
        <w:t>T</w:t>
      </w:r>
      <w:r w:rsidR="003B1820" w:rsidRPr="00071389">
        <w:rPr>
          <w:rFonts w:hint="eastAsia"/>
          <w:vertAlign w:val="subscript"/>
        </w:rPr>
        <w:t>error_SRS_RSRP</w:t>
      </w:r>
      <w:proofErr w:type="spellEnd"/>
      <w:r w:rsidR="003B1820" w:rsidRPr="00071389">
        <w:rPr>
          <w:rFonts w:hint="eastAsia"/>
        </w:rPr>
        <w:t xml:space="preserve"> is T</w:t>
      </w:r>
      <w:r w:rsidR="003B1820" w:rsidRPr="00071389">
        <w:rPr>
          <w:rFonts w:hint="eastAsia"/>
          <w:vertAlign w:val="subscript"/>
        </w:rPr>
        <w:t>C</w:t>
      </w:r>
      <w:r w:rsidR="003B1820" w:rsidRPr="00071389">
        <w:rPr>
          <w:rFonts w:hint="eastAsia"/>
        </w:rPr>
        <w:t xml:space="preserve"> × </w:t>
      </w:r>
      <w:proofErr w:type="spellStart"/>
      <w:r w:rsidR="003B1820" w:rsidRPr="00071389">
        <w:rPr>
          <w:rFonts w:hint="eastAsia"/>
        </w:rPr>
        <w:t>N</w:t>
      </w:r>
      <w:r w:rsidR="003B1820" w:rsidRPr="00071389">
        <w:rPr>
          <w:rFonts w:hint="eastAsia"/>
          <w:vertAlign w:val="subscript"/>
        </w:rPr>
        <w:t>TA_offset</w:t>
      </w:r>
      <w:proofErr w:type="spellEnd"/>
      <w:r w:rsidR="003B1820" w:rsidRPr="00071389">
        <w:rPr>
          <w:rFonts w:hint="eastAsia"/>
        </w:rPr>
        <w:t xml:space="preserve"> + </w:t>
      </w:r>
      <w:r>
        <w:t>1</w:t>
      </w:r>
      <w:r w:rsidR="003B1820" w:rsidRPr="00071389">
        <w:rPr>
          <w:rFonts w:hint="eastAsia"/>
        </w:rPr>
        <w:t xml:space="preserve">.67us for FR1 or </w:t>
      </w:r>
      <w:r w:rsidR="003B1820" w:rsidRPr="00071389">
        <w:t>T</w:t>
      </w:r>
      <w:r w:rsidR="003B1820" w:rsidRPr="00071389">
        <w:rPr>
          <w:vertAlign w:val="subscript"/>
        </w:rPr>
        <w:t>C</w:t>
      </w:r>
      <w:r w:rsidR="003B1820" w:rsidRPr="00071389">
        <w:t xml:space="preserve"> × </w:t>
      </w:r>
      <w:proofErr w:type="spellStart"/>
      <w:r w:rsidR="003B1820" w:rsidRPr="00071389">
        <w:t>N</w:t>
      </w:r>
      <w:r w:rsidR="003B1820" w:rsidRPr="00071389">
        <w:rPr>
          <w:vertAlign w:val="subscript"/>
        </w:rPr>
        <w:t>TA_offset</w:t>
      </w:r>
      <w:proofErr w:type="spellEnd"/>
      <w:r w:rsidR="003B1820" w:rsidRPr="00071389">
        <w:t xml:space="preserve"> + </w:t>
      </w:r>
      <w:r w:rsidR="007E6698">
        <w:t>0</w:t>
      </w:r>
      <w:r w:rsidR="003B1820" w:rsidRPr="00071389">
        <w:t>.67us for FR2</w:t>
      </w:r>
      <w:r w:rsidR="007E6698">
        <w:t>.</w:t>
      </w:r>
    </w:p>
    <w:p w14:paraId="5A284EF1" w14:textId="77777777" w:rsidR="00096611" w:rsidRPr="00071389" w:rsidRDefault="00096611" w:rsidP="00C163A6">
      <w:pPr>
        <w:rPr>
          <w:b/>
          <w:bCs/>
          <w:i/>
          <w:iCs/>
        </w:rPr>
      </w:pPr>
    </w:p>
    <w:p w14:paraId="18BA9671" w14:textId="33C27CF0" w:rsidR="001B034B" w:rsidRPr="00071389" w:rsidRDefault="00096611" w:rsidP="001B034B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 w:rsidR="00B477B6">
        <w:rPr>
          <w:b/>
          <w:bCs/>
          <w:i/>
          <w:iCs/>
        </w:rPr>
        <w:t>1</w:t>
      </w:r>
      <w:r w:rsidRPr="00071389">
        <w:rPr>
          <w:b/>
          <w:bCs/>
          <w:i/>
          <w:iCs/>
        </w:rPr>
        <w:t xml:space="preserve">: </w:t>
      </w:r>
      <w:r w:rsidR="00B61A75" w:rsidRPr="00B61A75">
        <w:rPr>
          <w:b/>
          <w:bCs/>
          <w:i/>
          <w:iCs/>
        </w:rPr>
        <w:t>Per RAN1 LS that from RAN1 perspective, intra-cell UE-to-UE L1 CLI measurement scenario can be prioritized for the requirements of L1 SRS-RSRP measurement, it is proposed that RAN4 focuses on requirements for Intra-cell UE-to-UE L1 CLI measurement scenario.</w:t>
      </w:r>
    </w:p>
    <w:p w14:paraId="05786433" w14:textId="77777777" w:rsidR="00825B8F" w:rsidRDefault="00825B8F" w:rsidP="00B81E77">
      <w:pPr>
        <w:rPr>
          <w:b/>
          <w:bCs/>
          <w:i/>
          <w:iCs/>
          <w:sz w:val="20"/>
          <w:szCs w:val="20"/>
        </w:rPr>
      </w:pPr>
    </w:p>
    <w:p w14:paraId="38BE03C4" w14:textId="77777777" w:rsidR="00EF4436" w:rsidRDefault="00EF4436" w:rsidP="00B81E77">
      <w:pPr>
        <w:rPr>
          <w:b/>
          <w:bCs/>
          <w:i/>
          <w:iCs/>
          <w:sz w:val="20"/>
          <w:szCs w:val="20"/>
        </w:rPr>
      </w:pPr>
    </w:p>
    <w:p w14:paraId="7C10BE3C" w14:textId="6F92F269" w:rsidR="00770D60" w:rsidRDefault="00770D60" w:rsidP="00B81E77">
      <w:r w:rsidRPr="00770D60">
        <w:rPr>
          <w:b/>
          <w:bCs/>
          <w:color w:val="000000"/>
          <w:u w:val="single"/>
        </w:rPr>
        <w:t>Measurement resources</w:t>
      </w:r>
    </w:p>
    <w:p w14:paraId="0C04F2E0" w14:textId="77777777" w:rsidR="00770D60" w:rsidRDefault="00770D60" w:rsidP="00B81E77"/>
    <w:p w14:paraId="7F155313" w14:textId="3DE8F08B" w:rsidR="00EF4436" w:rsidRDefault="00770D60" w:rsidP="00B81E77">
      <w:r>
        <w:t>Regarding measurement resources, the following agreements were captured in the WF [2]:</w:t>
      </w:r>
    </w:p>
    <w:p w14:paraId="23484B2A" w14:textId="77777777" w:rsidR="00770D60" w:rsidRDefault="00770D60" w:rsidP="00B81E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70D60" w14:paraId="3FF43208" w14:textId="77777777" w:rsidTr="00770D60">
        <w:tc>
          <w:tcPr>
            <w:tcW w:w="9631" w:type="dxa"/>
          </w:tcPr>
          <w:p w14:paraId="7B9AE966" w14:textId="77777777" w:rsidR="00770D60" w:rsidRPr="0003010F" w:rsidRDefault="00770D60" w:rsidP="00770D60">
            <w:pPr>
              <w:pStyle w:val="Heading4"/>
            </w:pPr>
            <w:r w:rsidRPr="0003010F">
              <w:t xml:space="preserve">Issue 1-1-3: Measurement resources </w:t>
            </w:r>
          </w:p>
          <w:p w14:paraId="00F8FB73" w14:textId="77777777" w:rsidR="00770D60" w:rsidRPr="0003010F" w:rsidRDefault="00770D60" w:rsidP="00770D60">
            <w:pPr>
              <w:numPr>
                <w:ilvl w:val="0"/>
                <w:numId w:val="36"/>
              </w:numPr>
              <w:spacing w:after="120"/>
              <w:ind w:left="720"/>
            </w:pPr>
            <w:r w:rsidRPr="0003010F">
              <w:t xml:space="preserve">Agreements </w:t>
            </w:r>
          </w:p>
          <w:p w14:paraId="6AD314F6" w14:textId="77777777" w:rsidR="00770D60" w:rsidRPr="0003010F" w:rsidRDefault="00770D60" w:rsidP="00770D60">
            <w:pPr>
              <w:numPr>
                <w:ilvl w:val="1"/>
                <w:numId w:val="36"/>
              </w:numPr>
              <w:spacing w:after="120"/>
              <w:ind w:left="1440"/>
            </w:pPr>
            <w:r w:rsidRPr="0003010F">
              <w:t xml:space="preserve">Define measurement requirements assuming wideband reporting for L1-SRS-RSRP and L1-CLI-RSSI, and do not need to consider </w:t>
            </w:r>
            <w:proofErr w:type="spellStart"/>
            <w:r w:rsidRPr="0003010F">
              <w:t>subband</w:t>
            </w:r>
            <w:proofErr w:type="spellEnd"/>
            <w:r w:rsidRPr="0003010F">
              <w:t xml:space="preserve"> reporting. FFS if UE </w:t>
            </w:r>
            <w:proofErr w:type="gramStart"/>
            <w:r w:rsidRPr="0003010F">
              <w:t>is able to</w:t>
            </w:r>
            <w:proofErr w:type="gramEnd"/>
            <w:r w:rsidRPr="0003010F">
              <w:t xml:space="preserve"> measure both DL </w:t>
            </w:r>
            <w:proofErr w:type="spellStart"/>
            <w:r w:rsidRPr="0003010F">
              <w:t>subbands</w:t>
            </w:r>
            <w:proofErr w:type="spellEnd"/>
            <w:r w:rsidRPr="0003010F">
              <w:t xml:space="preserve"> simultaneously in case of DUD and how such measurement capability affects measurements period and accuracy requirements.</w:t>
            </w:r>
          </w:p>
          <w:p w14:paraId="1FB00D1F" w14:textId="4F1A82FE" w:rsidR="00770D60" w:rsidRPr="00770D60" w:rsidRDefault="00770D60" w:rsidP="00B81E77">
            <w:pPr>
              <w:numPr>
                <w:ilvl w:val="1"/>
                <w:numId w:val="36"/>
              </w:numPr>
              <w:spacing w:after="120"/>
              <w:ind w:left="1440"/>
            </w:pPr>
            <w:r w:rsidRPr="0003010F">
              <w:t>RAN4 to define requirements for L1-CLI-RSRI and L1-SRS-RSRP measurement for semi-static, aperiodic and periodic resource types.</w:t>
            </w:r>
          </w:p>
        </w:tc>
      </w:tr>
    </w:tbl>
    <w:p w14:paraId="4F2695F4" w14:textId="77777777" w:rsidR="00770D60" w:rsidRDefault="00770D60" w:rsidP="00B81E77">
      <w:pPr>
        <w:rPr>
          <w:b/>
          <w:bCs/>
          <w:i/>
          <w:iCs/>
          <w:sz w:val="20"/>
          <w:szCs w:val="20"/>
        </w:rPr>
      </w:pPr>
    </w:p>
    <w:p w14:paraId="64ECDDB6" w14:textId="77777777" w:rsidR="003E4CE8" w:rsidRDefault="00770D60" w:rsidP="00770D60">
      <w:r>
        <w:t xml:space="preserve">As the </w:t>
      </w:r>
      <w:r w:rsidRPr="00770D60">
        <w:t xml:space="preserve">L1-SRS-RSRP </w:t>
      </w:r>
      <w:r>
        <w:t xml:space="preserve">measurement is performed </w:t>
      </w:r>
      <w:r w:rsidRPr="00770D60">
        <w:t xml:space="preserve">within UL </w:t>
      </w:r>
      <w:proofErr w:type="spellStart"/>
      <w:r w:rsidRPr="00770D60">
        <w:t>subband</w:t>
      </w:r>
      <w:proofErr w:type="spellEnd"/>
      <w:r>
        <w:t xml:space="preserve">, and there is only one UL </w:t>
      </w:r>
      <w:proofErr w:type="spellStart"/>
      <w:r>
        <w:t>subband</w:t>
      </w:r>
      <w:proofErr w:type="spellEnd"/>
      <w:r>
        <w:t xml:space="preserve"> in a channel, the FFS part “</w:t>
      </w:r>
      <w:r w:rsidRPr="00770D60">
        <w:t xml:space="preserve">FFS if UE is able to measure both DL </w:t>
      </w:r>
      <w:proofErr w:type="spellStart"/>
      <w:r w:rsidRPr="00770D60">
        <w:t>subbands</w:t>
      </w:r>
      <w:proofErr w:type="spellEnd"/>
      <w:r w:rsidRPr="00770D60">
        <w:t xml:space="preserve"> simultaneously in case of DUD and how such measurement capability affects measurements period and accuracy requirements.</w:t>
      </w:r>
      <w:r>
        <w:t>”</w:t>
      </w:r>
      <w:r w:rsidRPr="00770D60">
        <w:t xml:space="preserve"> </w:t>
      </w:r>
      <w:r>
        <w:t xml:space="preserve">concerns only </w:t>
      </w:r>
      <w:r w:rsidRPr="00770D60">
        <w:t xml:space="preserve">L1-CLI-RSSI </w:t>
      </w:r>
      <w:r w:rsidR="003E4CE8">
        <w:t xml:space="preserve">in CLI measurement method #1. </w:t>
      </w:r>
    </w:p>
    <w:p w14:paraId="70C2EB2B" w14:textId="77777777" w:rsidR="003E4CE8" w:rsidRDefault="003E4CE8" w:rsidP="00770D60"/>
    <w:p w14:paraId="7DB24F14" w14:textId="77777777" w:rsidR="003E4CE8" w:rsidRDefault="003E4CE8" w:rsidP="00770D60">
      <w:r>
        <w:t xml:space="preserve">Meanwhile, RAN1 has made the following agreement concerning </w:t>
      </w:r>
      <w:r w:rsidRPr="00770D60">
        <w:t xml:space="preserve">L1-CLI-RSSI </w:t>
      </w:r>
      <w:r>
        <w:t>measurement:</w:t>
      </w:r>
    </w:p>
    <w:p w14:paraId="1799C611" w14:textId="77777777" w:rsidR="003E4CE8" w:rsidRDefault="003E4CE8" w:rsidP="00770D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4CE8" w14:paraId="22007ED3" w14:textId="77777777" w:rsidTr="003E4CE8">
        <w:tc>
          <w:tcPr>
            <w:tcW w:w="9631" w:type="dxa"/>
          </w:tcPr>
          <w:p w14:paraId="2B5A14AE" w14:textId="77777777" w:rsidR="003336C0" w:rsidRDefault="003336C0" w:rsidP="003336C0">
            <w:r>
              <w:t xml:space="preserve">CSI report </w:t>
            </w:r>
          </w:p>
          <w:p w14:paraId="39D80E82" w14:textId="49B82AD2" w:rsidR="003336C0" w:rsidRDefault="003336C0" w:rsidP="003336C0">
            <w:pPr>
              <w:pStyle w:val="ListParagraph"/>
              <w:numPr>
                <w:ilvl w:val="0"/>
                <w:numId w:val="65"/>
              </w:numPr>
            </w:pPr>
            <w:r>
              <w:t xml:space="preserve">For CSI processing timeline in SBFD symbols to process the CSI-RS across two DL </w:t>
            </w:r>
            <w:proofErr w:type="spellStart"/>
            <w:r>
              <w:t>subbands</w:t>
            </w:r>
            <w:proofErr w:type="spellEnd"/>
            <w:r>
              <w:t xml:space="preserve">, </w:t>
            </w:r>
            <w:r w:rsidRPr="00E279DC">
              <w:rPr>
                <w:highlight w:val="yellow"/>
              </w:rPr>
              <w:t>up to UE capability to indicate one of the following</w:t>
            </w:r>
            <w:r>
              <w:t>:</w:t>
            </w:r>
          </w:p>
          <w:p w14:paraId="30B16D04" w14:textId="77777777" w:rsidR="003336C0" w:rsidRDefault="003336C0" w:rsidP="003336C0">
            <w:pPr>
              <w:pStyle w:val="ListParagraph"/>
              <w:numPr>
                <w:ilvl w:val="1"/>
                <w:numId w:val="65"/>
              </w:numPr>
            </w:pPr>
            <w:r>
              <w:t>CSI processing timeline and CPU counting are the same as legacy.</w:t>
            </w:r>
          </w:p>
          <w:p w14:paraId="48AFF96C" w14:textId="21AFF97D" w:rsidR="003E4CE8" w:rsidRDefault="003336C0" w:rsidP="003336C0">
            <w:pPr>
              <w:pStyle w:val="ListParagraph"/>
              <w:numPr>
                <w:ilvl w:val="1"/>
                <w:numId w:val="65"/>
              </w:numPr>
            </w:pPr>
            <w:r w:rsidRPr="00E279DC">
              <w:rPr>
                <w:highlight w:val="yellow"/>
              </w:rPr>
              <w:t>Scale the CSI processing timeline Z/Z’ by factor of 2 and keep the same CPU counting as legacy.</w:t>
            </w:r>
          </w:p>
        </w:tc>
      </w:tr>
    </w:tbl>
    <w:p w14:paraId="199DF9D6" w14:textId="77777777" w:rsidR="003E4CE8" w:rsidRDefault="003E4CE8" w:rsidP="00770D60"/>
    <w:p w14:paraId="3E3FF8A9" w14:textId="0721F669" w:rsidR="003336C0" w:rsidRDefault="003336C0" w:rsidP="00770D60">
      <w:r>
        <w:t xml:space="preserve">Also, in the SBFD WID [1], </w:t>
      </w:r>
      <w:r w:rsidR="00566F6C">
        <w:t xml:space="preserve">there is a note concerning </w:t>
      </w:r>
      <w:r w:rsidR="00566F6C" w:rsidRPr="00566F6C">
        <w:t>L1 based UE-to-UE CLI measurement and reporting</w:t>
      </w:r>
      <w:r w:rsidR="00566F6C">
        <w:t>, as shown below:</w:t>
      </w:r>
    </w:p>
    <w:p w14:paraId="309EEF20" w14:textId="77777777" w:rsidR="00566F6C" w:rsidRDefault="00566F6C" w:rsidP="00770D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6F6C" w14:paraId="6FCC5808" w14:textId="77777777" w:rsidTr="00566F6C">
        <w:tc>
          <w:tcPr>
            <w:tcW w:w="9631" w:type="dxa"/>
          </w:tcPr>
          <w:p w14:paraId="3E338231" w14:textId="77777777" w:rsidR="00566F6C" w:rsidRDefault="00566F6C" w:rsidP="00566F6C">
            <w:pPr>
              <w:numPr>
                <w:ilvl w:val="0"/>
                <w:numId w:val="57"/>
              </w:numPr>
              <w:tabs>
                <w:tab w:val="left" w:pos="144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Notes: Following</w:t>
            </w:r>
            <w:r w:rsidRPr="002F6822">
              <w:rPr>
                <w:rFonts w:eastAsia="Malgun Gothic"/>
                <w:lang w:eastAsia="ko-KR"/>
              </w:rPr>
              <w:t xml:space="preserve"> </w:t>
            </w:r>
            <w:r>
              <w:rPr>
                <w:rFonts w:eastAsia="Malgun Gothic"/>
                <w:lang w:eastAsia="ko-KR"/>
              </w:rPr>
              <w:t xml:space="preserve">are assumed for </w:t>
            </w:r>
            <w:r w:rsidRPr="002F6822">
              <w:rPr>
                <w:rFonts w:eastAsia="Malgun Gothic"/>
                <w:lang w:eastAsia="ko-KR"/>
              </w:rPr>
              <w:t>L1 based UE-to-UE CLI measurement and reporting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  <w:p w14:paraId="59167022" w14:textId="77777777" w:rsidR="00566F6C" w:rsidRDefault="00566F6C" w:rsidP="00566F6C">
            <w:pPr>
              <w:numPr>
                <w:ilvl w:val="1"/>
                <w:numId w:val="57"/>
              </w:numPr>
              <w:tabs>
                <w:tab w:val="clear" w:pos="1440"/>
                <w:tab w:val="left" w:pos="216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FE6F01">
              <w:rPr>
                <w:rFonts w:eastAsia="Malgun Gothic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FE6F01">
              <w:rPr>
                <w:rFonts w:eastAsia="Malgun Gothic"/>
                <w:lang w:eastAsia="ko-KR"/>
              </w:rPr>
              <w:t>gNBs</w:t>
            </w:r>
            <w:proofErr w:type="spellEnd"/>
          </w:p>
          <w:p w14:paraId="4CD8BC7D" w14:textId="77777777" w:rsidR="00566F6C" w:rsidRPr="002F6822" w:rsidRDefault="00566F6C" w:rsidP="00566F6C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2F6822">
              <w:rPr>
                <w:rFonts w:eastAsia="Malgun Gothic"/>
                <w:lang w:eastAsia="ko-KR"/>
              </w:rPr>
              <w:t>Periodic and semi-persistent reporting can be considered</w:t>
            </w:r>
            <w:r>
              <w:rPr>
                <w:rFonts w:eastAsia="Malgun Gothic"/>
                <w:lang w:eastAsia="ko-KR"/>
              </w:rPr>
              <w:t xml:space="preserve"> in addition to a</w:t>
            </w:r>
            <w:r w:rsidRPr="00B6523C">
              <w:rPr>
                <w:rFonts w:eastAsia="Malgun Gothic"/>
                <w:lang w:eastAsia="ko-KR"/>
              </w:rPr>
              <w:t>periodic reporting</w:t>
            </w:r>
          </w:p>
          <w:p w14:paraId="31C3F615" w14:textId="77777777" w:rsidR="00566F6C" w:rsidRPr="002F6822" w:rsidRDefault="00566F6C" w:rsidP="00566F6C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For the new reporting quantities, a</w:t>
            </w:r>
            <w:r w:rsidRPr="002F6822">
              <w:rPr>
                <w:rFonts w:eastAsia="Malgun Gothic"/>
                <w:lang w:eastAsia="ko-KR"/>
              </w:rPr>
              <w:t>t least wideband reporting is supported</w:t>
            </w:r>
          </w:p>
          <w:p w14:paraId="00203CE2" w14:textId="5A3A56C7" w:rsidR="00566F6C" w:rsidRPr="00566F6C" w:rsidRDefault="00566F6C" w:rsidP="00770D60">
            <w:pPr>
              <w:numPr>
                <w:ilvl w:val="1"/>
                <w:numId w:val="57"/>
              </w:numPr>
              <w:tabs>
                <w:tab w:val="left" w:pos="720"/>
              </w:tabs>
              <w:spacing w:after="160" w:line="256" w:lineRule="auto"/>
              <w:ind w:right="-99"/>
              <w:rPr>
                <w:rFonts w:eastAsia="Malgun Gothic"/>
                <w:lang w:eastAsia="ko-KR"/>
              </w:rPr>
            </w:pPr>
            <w:r w:rsidRPr="00E279DC">
              <w:rPr>
                <w:rFonts w:eastAsia="Malgun Gothic"/>
                <w:highlight w:val="yellow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4262632F" w14:textId="6522325C" w:rsidR="003E4CE8" w:rsidRDefault="00E279DC" w:rsidP="00770D60">
      <w:r>
        <w:t xml:space="preserve">Therefore, </w:t>
      </w:r>
      <w:r w:rsidR="0059712F">
        <w:t xml:space="preserve">for a </w:t>
      </w:r>
      <w:r w:rsidR="003E4CE8">
        <w:t xml:space="preserve">UE </w:t>
      </w:r>
      <w:r>
        <w:t xml:space="preserve">that </w:t>
      </w:r>
      <w:r w:rsidR="003E4CE8">
        <w:t xml:space="preserve">is unable to </w:t>
      </w:r>
      <w:r w:rsidR="003E4CE8" w:rsidRPr="003E4CE8">
        <w:t xml:space="preserve">measure both DL </w:t>
      </w:r>
      <w:proofErr w:type="spellStart"/>
      <w:r w:rsidR="003E4CE8" w:rsidRPr="003E4CE8">
        <w:t>subbands</w:t>
      </w:r>
      <w:proofErr w:type="spellEnd"/>
      <w:r w:rsidR="003E4CE8" w:rsidRPr="003E4CE8">
        <w:t xml:space="preserve"> simultaneously in case of DUD</w:t>
      </w:r>
      <w:r w:rsidR="003E4CE8">
        <w:t xml:space="preserve"> </w:t>
      </w:r>
      <w:proofErr w:type="spellStart"/>
      <w:r w:rsidR="003E4CE8">
        <w:t>subband</w:t>
      </w:r>
      <w:proofErr w:type="spellEnd"/>
      <w:r w:rsidR="003E4CE8">
        <w:t xml:space="preserve"> configuration</w:t>
      </w:r>
      <w:r w:rsidR="0059712F">
        <w:t xml:space="preserve">, </w:t>
      </w:r>
      <w:r>
        <w:t xml:space="preserve">we can assume that the </w:t>
      </w:r>
      <w:r w:rsidRPr="00E279DC">
        <w:t xml:space="preserve">L1-CLI-RSSI measurement </w:t>
      </w:r>
      <w:r>
        <w:t xml:space="preserve">timeline follows the CSI </w:t>
      </w:r>
      <w:r>
        <w:lastRenderedPageBreak/>
        <w:t>processing timeline. In other words, the measurement period for suc</w:t>
      </w:r>
      <w:r w:rsidR="0059712F">
        <w:t>h a UE is double</w:t>
      </w:r>
      <w:r>
        <w:t xml:space="preserve">d </w:t>
      </w:r>
      <w:r w:rsidR="0059712F">
        <w:t xml:space="preserve">so the UE can combine the two RSSI measurements, one for each DL </w:t>
      </w:r>
      <w:proofErr w:type="spellStart"/>
      <w:r w:rsidR="0059712F">
        <w:t>subband</w:t>
      </w:r>
      <w:proofErr w:type="spellEnd"/>
      <w:r w:rsidR="0059712F">
        <w:t xml:space="preserve"> in one measurement period, and report. How to combine the two </w:t>
      </w:r>
      <w:proofErr w:type="spellStart"/>
      <w:r w:rsidR="0059712F">
        <w:t>subband</w:t>
      </w:r>
      <w:proofErr w:type="spellEnd"/>
      <w:r w:rsidR="0059712F">
        <w:t xml:space="preserve"> RSSI measurement can be left to UE implementation </w:t>
      </w:r>
      <w:proofErr w:type="gramStart"/>
      <w:r w:rsidR="0059712F">
        <w:t>as long as</w:t>
      </w:r>
      <w:proofErr w:type="gramEnd"/>
      <w:r w:rsidR="0059712F">
        <w:t xml:space="preserve"> the measurement accuracy requirement is met. </w:t>
      </w:r>
    </w:p>
    <w:p w14:paraId="05DA6333" w14:textId="77777777" w:rsidR="003E4CE8" w:rsidRDefault="003E4CE8" w:rsidP="00770D60"/>
    <w:p w14:paraId="664EF946" w14:textId="7B3208C3" w:rsidR="0059712F" w:rsidRPr="00071389" w:rsidRDefault="0059712F" w:rsidP="0059712F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</w:t>
      </w:r>
      <w:r w:rsidRPr="0059712F">
        <w:rPr>
          <w:b/>
          <w:bCs/>
          <w:i/>
          <w:iCs/>
        </w:rPr>
        <w:t xml:space="preserve">or </w:t>
      </w:r>
      <w:r>
        <w:rPr>
          <w:b/>
          <w:bCs/>
          <w:i/>
          <w:iCs/>
        </w:rPr>
        <w:t xml:space="preserve">a </w:t>
      </w:r>
      <w:r w:rsidRPr="0059712F">
        <w:rPr>
          <w:b/>
          <w:bCs/>
          <w:i/>
          <w:iCs/>
        </w:rPr>
        <w:t xml:space="preserve">UE </w:t>
      </w:r>
      <w:r w:rsidR="004069C7">
        <w:rPr>
          <w:b/>
          <w:bCs/>
          <w:i/>
          <w:iCs/>
        </w:rPr>
        <w:t>that</w:t>
      </w:r>
      <w:r w:rsidRPr="0059712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is</w:t>
      </w:r>
      <w:r w:rsidRPr="0059712F">
        <w:rPr>
          <w:b/>
          <w:bCs/>
          <w:i/>
          <w:iCs/>
        </w:rPr>
        <w:t xml:space="preserve"> unable to measure </w:t>
      </w:r>
      <w:r w:rsidR="007A7CA5" w:rsidRPr="007A7CA5">
        <w:rPr>
          <w:b/>
          <w:bCs/>
          <w:i/>
          <w:iCs/>
        </w:rPr>
        <w:t xml:space="preserve">L1-CLI-RSSI </w:t>
      </w:r>
      <w:r w:rsidR="007A7CA5">
        <w:rPr>
          <w:b/>
          <w:bCs/>
          <w:i/>
          <w:iCs/>
        </w:rPr>
        <w:t xml:space="preserve">over </w:t>
      </w:r>
      <w:r w:rsidRPr="0059712F">
        <w:rPr>
          <w:b/>
          <w:bCs/>
          <w:i/>
          <w:iCs/>
        </w:rPr>
        <w:t xml:space="preserve">both DL </w:t>
      </w:r>
      <w:proofErr w:type="spellStart"/>
      <w:r w:rsidRPr="0059712F">
        <w:rPr>
          <w:b/>
          <w:bCs/>
          <w:i/>
          <w:iCs/>
        </w:rPr>
        <w:t>subbands</w:t>
      </w:r>
      <w:proofErr w:type="spellEnd"/>
      <w:r w:rsidRPr="0059712F">
        <w:rPr>
          <w:b/>
          <w:bCs/>
          <w:i/>
          <w:iCs/>
        </w:rPr>
        <w:t xml:space="preserve"> simultaneously in case of DUD </w:t>
      </w:r>
      <w:proofErr w:type="spellStart"/>
      <w:r w:rsidRPr="0059712F">
        <w:rPr>
          <w:b/>
          <w:bCs/>
          <w:i/>
          <w:iCs/>
        </w:rPr>
        <w:t>subband</w:t>
      </w:r>
      <w:proofErr w:type="spellEnd"/>
      <w:r w:rsidRPr="0059712F">
        <w:rPr>
          <w:b/>
          <w:bCs/>
          <w:i/>
          <w:iCs/>
        </w:rPr>
        <w:t xml:space="preserve"> configuration, </w:t>
      </w:r>
      <w:r>
        <w:rPr>
          <w:b/>
          <w:bCs/>
          <w:i/>
          <w:iCs/>
        </w:rPr>
        <w:t xml:space="preserve">it is proposed to </w:t>
      </w:r>
      <w:r w:rsidRPr="0059712F">
        <w:rPr>
          <w:b/>
          <w:bCs/>
          <w:i/>
          <w:iCs/>
        </w:rPr>
        <w:t xml:space="preserve">double the measurement period so the UE can combine the two RSSI measurements, one for each DL </w:t>
      </w:r>
      <w:proofErr w:type="spellStart"/>
      <w:r w:rsidRPr="0059712F">
        <w:rPr>
          <w:b/>
          <w:bCs/>
          <w:i/>
          <w:iCs/>
        </w:rPr>
        <w:t>subband</w:t>
      </w:r>
      <w:proofErr w:type="spellEnd"/>
      <w:r w:rsidRPr="0059712F">
        <w:rPr>
          <w:b/>
          <w:bCs/>
          <w:i/>
          <w:iCs/>
        </w:rPr>
        <w:t xml:space="preserve"> in one measurement period, and report. How to combine the two </w:t>
      </w:r>
      <w:proofErr w:type="spellStart"/>
      <w:r w:rsidRPr="0059712F">
        <w:rPr>
          <w:b/>
          <w:bCs/>
          <w:i/>
          <w:iCs/>
        </w:rPr>
        <w:t>subband</w:t>
      </w:r>
      <w:proofErr w:type="spellEnd"/>
      <w:r w:rsidRPr="0059712F">
        <w:rPr>
          <w:b/>
          <w:bCs/>
          <w:i/>
          <w:iCs/>
        </w:rPr>
        <w:t xml:space="preserve"> RSSI measurement can be left to UE implementation </w:t>
      </w:r>
      <w:proofErr w:type="gramStart"/>
      <w:r w:rsidRPr="0059712F">
        <w:rPr>
          <w:b/>
          <w:bCs/>
          <w:i/>
          <w:iCs/>
        </w:rPr>
        <w:t>as long as</w:t>
      </w:r>
      <w:proofErr w:type="gramEnd"/>
      <w:r w:rsidRPr="0059712F">
        <w:rPr>
          <w:b/>
          <w:bCs/>
          <w:i/>
          <w:iCs/>
        </w:rPr>
        <w:t xml:space="preserve"> the measurement accuracy requirement is met.</w:t>
      </w:r>
    </w:p>
    <w:p w14:paraId="26D06DE2" w14:textId="77777777" w:rsidR="003E4CE8" w:rsidRDefault="003E4CE8" w:rsidP="00770D60"/>
    <w:p w14:paraId="7853D41F" w14:textId="69C2E499" w:rsidR="002E6187" w:rsidRDefault="002E6187" w:rsidP="00770D60">
      <w:r>
        <w:t>Similarly, regarding the following open issue in the WF [2]:</w:t>
      </w:r>
    </w:p>
    <w:p w14:paraId="4F97A90D" w14:textId="77777777" w:rsidR="002E6187" w:rsidRDefault="002E6187" w:rsidP="00770D6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E6187" w14:paraId="6195F563" w14:textId="77777777" w:rsidTr="002E6187">
        <w:tc>
          <w:tcPr>
            <w:tcW w:w="9631" w:type="dxa"/>
          </w:tcPr>
          <w:p w14:paraId="7A697955" w14:textId="77777777" w:rsidR="002E6187" w:rsidRPr="0003010F" w:rsidRDefault="002E6187" w:rsidP="002E6187">
            <w:pPr>
              <w:pStyle w:val="Heading4"/>
            </w:pPr>
            <w:r w:rsidRPr="0003010F">
              <w:t xml:space="preserve">Issue </w:t>
            </w:r>
            <w:r w:rsidRPr="0003010F">
              <w:rPr>
                <w:szCs w:val="16"/>
              </w:rPr>
              <w:t>2-1</w:t>
            </w:r>
            <w:r w:rsidRPr="0003010F">
              <w:t xml:space="preserve">-1b: CSI-RS L1 measurement – puncturing in frequency domain </w:t>
            </w:r>
          </w:p>
          <w:p w14:paraId="3B609F5A" w14:textId="77777777" w:rsidR="002E6187" w:rsidRPr="0003010F" w:rsidRDefault="002E6187" w:rsidP="002E6187">
            <w:pPr>
              <w:numPr>
                <w:ilvl w:val="0"/>
                <w:numId w:val="36"/>
              </w:numPr>
              <w:spacing w:after="120"/>
              <w:ind w:left="720"/>
            </w:pPr>
            <w:r w:rsidRPr="0003010F">
              <w:t xml:space="preserve">Agreements </w:t>
            </w:r>
          </w:p>
          <w:p w14:paraId="04CE01B6" w14:textId="77777777" w:rsidR="002E6187" w:rsidRPr="0003010F" w:rsidRDefault="002E6187" w:rsidP="002E6187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 w:rsidRPr="0003010F">
              <w:rPr>
                <w:rFonts w:eastAsia="SimSun"/>
              </w:rPr>
              <w:t>Further discuss measurement period requirements for CSI-RS based L1 measurement in SBFD symbols with DUD case</w:t>
            </w:r>
          </w:p>
          <w:p w14:paraId="6E245791" w14:textId="77777777" w:rsidR="002E6187" w:rsidRPr="0003010F" w:rsidRDefault="002E6187" w:rsidP="002E6187">
            <w:pPr>
              <w:pStyle w:val="ListParagraph"/>
              <w:numPr>
                <w:ilvl w:val="2"/>
                <w:numId w:val="36"/>
              </w:numPr>
              <w:spacing w:after="120"/>
              <w:ind w:left="1800"/>
              <w:contextualSpacing w:val="0"/>
              <w:rPr>
                <w:rFonts w:eastAsia="SimSun"/>
              </w:rPr>
            </w:pPr>
            <w:r w:rsidRPr="0003010F">
              <w:rPr>
                <w:rFonts w:eastAsia="SimSun"/>
              </w:rPr>
              <w:t xml:space="preserve">Option 1: existing measurement period for CSI-RS based L1 measurement apply, with the assumption that UE measures both DL </w:t>
            </w:r>
            <w:proofErr w:type="spellStart"/>
            <w:r w:rsidRPr="0003010F">
              <w:rPr>
                <w:rFonts w:eastAsia="SimSun"/>
              </w:rPr>
              <w:t>subbands</w:t>
            </w:r>
            <w:proofErr w:type="spellEnd"/>
            <w:r w:rsidRPr="0003010F">
              <w:rPr>
                <w:rFonts w:eastAsia="SimSun"/>
              </w:rPr>
              <w:t xml:space="preserve"> on each CSI-RS resource occasion.</w:t>
            </w:r>
          </w:p>
          <w:p w14:paraId="03403537" w14:textId="77777777" w:rsidR="002E6187" w:rsidRPr="0003010F" w:rsidRDefault="002E6187" w:rsidP="002E6187">
            <w:pPr>
              <w:pStyle w:val="ListParagraph"/>
              <w:numPr>
                <w:ilvl w:val="2"/>
                <w:numId w:val="36"/>
              </w:numPr>
              <w:spacing w:after="120"/>
              <w:ind w:left="1800"/>
              <w:contextualSpacing w:val="0"/>
              <w:rPr>
                <w:rFonts w:eastAsia="SimSun"/>
              </w:rPr>
            </w:pPr>
            <w:r w:rsidRPr="0003010F">
              <w:rPr>
                <w:rFonts w:eastAsia="SimSun"/>
              </w:rPr>
              <w:t xml:space="preserve">Option 2: doubling existing measurement period, with the assumption that UE measures one DL </w:t>
            </w:r>
            <w:proofErr w:type="spellStart"/>
            <w:r w:rsidRPr="0003010F">
              <w:rPr>
                <w:rFonts w:eastAsia="SimSun"/>
              </w:rPr>
              <w:t>subband</w:t>
            </w:r>
            <w:proofErr w:type="spellEnd"/>
            <w:r w:rsidRPr="0003010F">
              <w:rPr>
                <w:rFonts w:eastAsia="SimSun"/>
              </w:rPr>
              <w:t xml:space="preserve"> on each CSI-RS resource occasion.</w:t>
            </w:r>
          </w:p>
          <w:p w14:paraId="514622DF" w14:textId="77777777" w:rsidR="002E6187" w:rsidRPr="0003010F" w:rsidRDefault="002E6187" w:rsidP="002E6187">
            <w:pPr>
              <w:pStyle w:val="ListParagraph"/>
              <w:numPr>
                <w:ilvl w:val="2"/>
                <w:numId w:val="36"/>
              </w:numPr>
              <w:spacing w:after="120"/>
              <w:ind w:left="1800"/>
              <w:contextualSpacing w:val="0"/>
              <w:rPr>
                <w:rFonts w:eastAsia="SimSun"/>
              </w:rPr>
            </w:pPr>
            <w:r w:rsidRPr="0003010F">
              <w:rPr>
                <w:rFonts w:eastAsia="SimSun"/>
              </w:rPr>
              <w:t>Option 3: Consider the UE measurement capability</w:t>
            </w:r>
          </w:p>
          <w:p w14:paraId="77C527D4" w14:textId="56F37A40" w:rsidR="002E6187" w:rsidRPr="002E6187" w:rsidRDefault="002E6187" w:rsidP="00770D60">
            <w:pPr>
              <w:pStyle w:val="ListParagraph"/>
              <w:numPr>
                <w:ilvl w:val="1"/>
                <w:numId w:val="36"/>
              </w:numPr>
              <w:spacing w:after="120"/>
              <w:ind w:left="1440"/>
              <w:contextualSpacing w:val="0"/>
              <w:rPr>
                <w:rFonts w:eastAsia="SimSun"/>
              </w:rPr>
            </w:pPr>
            <w:r w:rsidRPr="0003010F">
              <w:rPr>
                <w:rFonts w:eastAsia="SimSun" w:hint="eastAsia"/>
              </w:rPr>
              <w:t>F</w:t>
            </w:r>
            <w:r w:rsidRPr="0003010F">
              <w:rPr>
                <w:rFonts w:eastAsia="SimSun"/>
              </w:rPr>
              <w:t>FS whether and how to account for the UE capability on CSI processing time.</w:t>
            </w:r>
          </w:p>
        </w:tc>
      </w:tr>
    </w:tbl>
    <w:p w14:paraId="30581F54" w14:textId="77777777" w:rsidR="002E6187" w:rsidRDefault="002E6187" w:rsidP="00770D60"/>
    <w:p w14:paraId="6090E141" w14:textId="77777777" w:rsidR="002E6187" w:rsidRDefault="002E6187" w:rsidP="00770D60"/>
    <w:p w14:paraId="5D17523B" w14:textId="661BA034" w:rsidR="002E6187" w:rsidRDefault="002E6187" w:rsidP="00770D60">
      <w:r>
        <w:t>We can also follow the RAN1 agreement.</w:t>
      </w:r>
    </w:p>
    <w:p w14:paraId="7709DAFA" w14:textId="77777777" w:rsidR="002E6187" w:rsidRDefault="002E6187" w:rsidP="00770D60"/>
    <w:p w14:paraId="5B43C9D4" w14:textId="51508418" w:rsidR="002E6187" w:rsidRPr="002E6187" w:rsidRDefault="002E6187" w:rsidP="002E6187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</w:t>
      </w:r>
      <w:r w:rsidRPr="0059712F">
        <w:rPr>
          <w:b/>
          <w:bCs/>
          <w:i/>
          <w:iCs/>
        </w:rPr>
        <w:t xml:space="preserve">or </w:t>
      </w:r>
      <w:r w:rsidRPr="002E6187">
        <w:rPr>
          <w:b/>
          <w:bCs/>
          <w:i/>
          <w:iCs/>
        </w:rPr>
        <w:t>CSI-RS based L1 measurement in SBFD symbols with DUD case</w:t>
      </w:r>
      <w:r>
        <w:rPr>
          <w:b/>
          <w:bCs/>
          <w:i/>
          <w:iCs/>
        </w:rPr>
        <w:t>, it is proposed to adopt the following two options, subject to UE capability:</w:t>
      </w:r>
    </w:p>
    <w:p w14:paraId="52A2B52A" w14:textId="60B84A99" w:rsidR="002E6187" w:rsidRPr="002E6187" w:rsidRDefault="002E6187" w:rsidP="002E6187">
      <w:pPr>
        <w:pStyle w:val="ListParagraph"/>
        <w:numPr>
          <w:ilvl w:val="0"/>
          <w:numId w:val="65"/>
        </w:numPr>
        <w:rPr>
          <w:b/>
          <w:bCs/>
          <w:i/>
          <w:iCs/>
        </w:rPr>
      </w:pPr>
      <w:r w:rsidRPr="002E6187">
        <w:rPr>
          <w:b/>
          <w:bCs/>
          <w:i/>
          <w:iCs/>
        </w:rPr>
        <w:t xml:space="preserve">Option 1: existing measurement period for CSI-RS based L1 measurement apply, with the assumption that UE measures both DL </w:t>
      </w:r>
      <w:proofErr w:type="spellStart"/>
      <w:r w:rsidRPr="002E6187">
        <w:rPr>
          <w:b/>
          <w:bCs/>
          <w:i/>
          <w:iCs/>
        </w:rPr>
        <w:t>subbands</w:t>
      </w:r>
      <w:proofErr w:type="spellEnd"/>
      <w:r w:rsidRPr="002E6187">
        <w:rPr>
          <w:b/>
          <w:bCs/>
          <w:i/>
          <w:iCs/>
        </w:rPr>
        <w:t xml:space="preserve"> on each CSI-RS resource occasion.</w:t>
      </w:r>
    </w:p>
    <w:p w14:paraId="4DABE766" w14:textId="00C2EED1" w:rsidR="002E6187" w:rsidRPr="002E6187" w:rsidRDefault="002E6187" w:rsidP="002E6187">
      <w:pPr>
        <w:pStyle w:val="ListParagraph"/>
        <w:numPr>
          <w:ilvl w:val="0"/>
          <w:numId w:val="65"/>
        </w:numPr>
        <w:rPr>
          <w:b/>
          <w:bCs/>
          <w:i/>
          <w:iCs/>
        </w:rPr>
      </w:pPr>
      <w:r w:rsidRPr="002E6187">
        <w:rPr>
          <w:b/>
          <w:bCs/>
          <w:i/>
          <w:iCs/>
        </w:rPr>
        <w:t xml:space="preserve">Option 2: doubling existing measurement period, with the assumption that UE measures one DL </w:t>
      </w:r>
      <w:proofErr w:type="spellStart"/>
      <w:r w:rsidRPr="002E6187">
        <w:rPr>
          <w:b/>
          <w:bCs/>
          <w:i/>
          <w:iCs/>
        </w:rPr>
        <w:t>subband</w:t>
      </w:r>
      <w:proofErr w:type="spellEnd"/>
      <w:r w:rsidRPr="002E6187">
        <w:rPr>
          <w:b/>
          <w:bCs/>
          <w:i/>
          <w:iCs/>
        </w:rPr>
        <w:t xml:space="preserve"> on each CSI-RS resource occasion.</w:t>
      </w:r>
    </w:p>
    <w:p w14:paraId="5FDA1D28" w14:textId="77777777" w:rsidR="002E6187" w:rsidRDefault="002E6187" w:rsidP="002E6187">
      <w:pPr>
        <w:rPr>
          <w:b/>
          <w:bCs/>
          <w:i/>
          <w:iCs/>
        </w:rPr>
      </w:pPr>
    </w:p>
    <w:p w14:paraId="5A6AF791" w14:textId="77777777" w:rsidR="002E6187" w:rsidRDefault="002E6187" w:rsidP="00770D60"/>
    <w:p w14:paraId="0BD2D81D" w14:textId="2E9456AA" w:rsidR="00C60C74" w:rsidRPr="00C60C74" w:rsidRDefault="00C60C74" w:rsidP="00770D60">
      <w:pPr>
        <w:rPr>
          <w:b/>
          <w:bCs/>
          <w:color w:val="000000"/>
          <w:u w:val="single"/>
        </w:rPr>
      </w:pPr>
      <w:r w:rsidRPr="00C60C74">
        <w:rPr>
          <w:b/>
          <w:bCs/>
          <w:color w:val="000000"/>
          <w:u w:val="single"/>
        </w:rPr>
        <w:t>Reporting range and granularity for L1 SRS-RSRP and L1 CLI-RSSI</w:t>
      </w:r>
    </w:p>
    <w:p w14:paraId="79B38F11" w14:textId="77777777" w:rsidR="00C60C74" w:rsidRDefault="00C60C74" w:rsidP="00770D60"/>
    <w:p w14:paraId="1D07D332" w14:textId="77777777" w:rsidR="00C60C74" w:rsidRDefault="00C60C74" w:rsidP="00770D60">
      <w:r>
        <w:t>In the recent LS from RAN1 [4], the agreement on r</w:t>
      </w:r>
      <w:r w:rsidRPr="00C60C74">
        <w:t>eporting range and granularity for L1 SRS-RSRP and L1 CLI-RSSI</w:t>
      </w:r>
      <w:r>
        <w:t xml:space="preserve"> are shared.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0C74" w14:paraId="5D1F5628" w14:textId="77777777" w:rsidTr="00C60C74">
        <w:tc>
          <w:tcPr>
            <w:tcW w:w="9631" w:type="dxa"/>
          </w:tcPr>
          <w:p w14:paraId="7E8EE64A" w14:textId="77777777" w:rsidR="00C60C74" w:rsidRDefault="00C60C74" w:rsidP="00C60C74">
            <w:pPr>
              <w:pStyle w:val="Heading1"/>
            </w:pPr>
            <w:r>
              <w:lastRenderedPageBreak/>
              <w:t>1</w:t>
            </w:r>
            <w:r>
              <w:tab/>
              <w:t>Overall description</w:t>
            </w:r>
          </w:p>
          <w:p w14:paraId="4B259E6B" w14:textId="77777777" w:rsidR="00C60C74" w:rsidRPr="00E5468C" w:rsidRDefault="00C60C74" w:rsidP="00C60C74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E5468C">
              <w:rPr>
                <w:rFonts w:ascii="Arial" w:hAnsi="Arial" w:cs="Arial"/>
              </w:rPr>
              <w:t xml:space="preserve">he following </w:t>
            </w:r>
            <w:r>
              <w:rPr>
                <w:rFonts w:ascii="Arial" w:hAnsi="Arial" w:cs="Arial"/>
              </w:rPr>
              <w:t xml:space="preserve">working assumption was made in RAN1 on L1-based CLI reporting since RAN1 specifications must capture the format and </w:t>
            </w:r>
            <w:proofErr w:type="spellStart"/>
            <w:r>
              <w:rPr>
                <w:rFonts w:ascii="Arial" w:hAnsi="Arial" w:cs="Arial"/>
              </w:rPr>
              <w:t>bitwidths</w:t>
            </w:r>
            <w:proofErr w:type="spellEnd"/>
            <w:r>
              <w:rPr>
                <w:rFonts w:ascii="Arial" w:hAnsi="Arial" w:cs="Arial"/>
              </w:rPr>
              <w:t xml:space="preserve"> of the CLI reports</w:t>
            </w:r>
            <w:r>
              <w:rPr>
                <w:rFonts w:ascii="Arial" w:hAnsi="Arial" w:cs="Arial" w:hint="eastAsia"/>
              </w:rPr>
              <w:t>.</w:t>
            </w:r>
          </w:p>
          <w:tbl>
            <w:tblPr>
              <w:tblW w:w="5000" w:type="pct"/>
              <w:tblBorders>
                <w:top w:val="single" w:sz="4" w:space="0" w:color="A5A5A5"/>
                <w:left w:val="single" w:sz="4" w:space="0" w:color="A5A5A5"/>
                <w:bottom w:val="single" w:sz="4" w:space="0" w:color="A5A5A5"/>
                <w:right w:val="single" w:sz="4" w:space="0" w:color="A5A5A5"/>
                <w:insideH w:val="single" w:sz="4" w:space="0" w:color="A5A5A5"/>
                <w:insideV w:val="sing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405"/>
            </w:tblGrid>
            <w:tr w:rsidR="00C60C74" w:rsidRPr="003C5A46" w14:paraId="33D8AFB3" w14:textId="77777777" w:rsidTr="00C67A53">
              <w:trPr>
                <w:trHeight w:val="2508"/>
              </w:trPr>
              <w:tc>
                <w:tcPr>
                  <w:tcW w:w="5000" w:type="pct"/>
                  <w:shd w:val="clear" w:color="auto" w:fill="auto"/>
                </w:tcPr>
                <w:p w14:paraId="7D3B3A2C" w14:textId="77777777" w:rsidR="00C60C74" w:rsidRPr="003C5A46" w:rsidRDefault="00C60C74" w:rsidP="00C60C74">
                  <w:pPr>
                    <w:rPr>
                      <w:b/>
                      <w:sz w:val="22"/>
                      <w:lang w:eastAsia="en-US"/>
                    </w:rPr>
                  </w:pPr>
                  <w:r w:rsidRPr="003C5A46">
                    <w:rPr>
                      <w:b/>
                      <w:sz w:val="22"/>
                      <w:highlight w:val="darkYellow"/>
                    </w:rPr>
                    <w:t>Working assumption</w:t>
                  </w:r>
                </w:p>
                <w:p w14:paraId="643398E0" w14:textId="77777777" w:rsidR="00C60C74" w:rsidRPr="003C5A46" w:rsidRDefault="00C60C74" w:rsidP="00C60C74">
                  <w:pPr>
                    <w:rPr>
                      <w:bCs/>
                      <w:sz w:val="22"/>
                    </w:rPr>
                  </w:pPr>
                  <w:r w:rsidRPr="003C5A46">
                    <w:rPr>
                      <w:bCs/>
                      <w:sz w:val="22"/>
                    </w:rPr>
                    <w:t>For L1 based CLI measurement and reporting, the following is adopted</w:t>
                  </w:r>
                </w:p>
                <w:p w14:paraId="2A7CC2FC" w14:textId="77777777" w:rsidR="00C60C74" w:rsidRPr="003C5A46" w:rsidRDefault="00C60C74" w:rsidP="00C60C74">
                  <w:pPr>
                    <w:pStyle w:val="ListParagraph"/>
                    <w:numPr>
                      <w:ilvl w:val="0"/>
                      <w:numId w:val="63"/>
                    </w:numPr>
                    <w:snapToGrid w:val="0"/>
                    <w:contextualSpacing w:val="0"/>
                    <w:jc w:val="both"/>
                    <w:textAlignment w:val="baseline"/>
                    <w:rPr>
                      <w:sz w:val="22"/>
                      <w:szCs w:val="20"/>
                      <w:lang w:eastAsia="en-US"/>
                    </w:rPr>
                  </w:pPr>
                  <w:r w:rsidRPr="003C5A46">
                    <w:rPr>
                      <w:sz w:val="22"/>
                      <w:szCs w:val="20"/>
                      <w:lang w:eastAsia="en-US"/>
                    </w:rPr>
                    <w:t>For L1 SRS-RSRP, a 7-bit value in the quantization range [-140, -44] dBm with 1dB step size, and the differential L1 SRS-RSRP is quantized to a 4-bit value. The differential L1 SRS-RSRP value is computed with 2 dB step size with a reference to the largest measured L1 SRS-RSRP value.</w:t>
                  </w:r>
                </w:p>
                <w:p w14:paraId="0F510FD2" w14:textId="77777777" w:rsidR="00C60C74" w:rsidRPr="003C5A46" w:rsidRDefault="00C60C74" w:rsidP="00C60C74">
                  <w:pPr>
                    <w:pStyle w:val="ListParagraph"/>
                    <w:numPr>
                      <w:ilvl w:val="0"/>
                      <w:numId w:val="63"/>
                    </w:numPr>
                    <w:snapToGrid w:val="0"/>
                    <w:contextualSpacing w:val="0"/>
                    <w:jc w:val="both"/>
                    <w:textAlignment w:val="baseline"/>
                    <w:rPr>
                      <w:sz w:val="22"/>
                      <w:szCs w:val="20"/>
                      <w:lang w:eastAsia="en-US"/>
                    </w:rPr>
                  </w:pPr>
                  <w:r w:rsidRPr="003C5A46">
                    <w:rPr>
                      <w:sz w:val="22"/>
                      <w:szCs w:val="20"/>
                      <w:lang w:eastAsia="en-US"/>
                    </w:rPr>
                    <w:t>For L1 CLI-RSSI, a 7-bit value in the quantization range [-100, -25] dBm with 1dB step size, and the differential L1 CLI RSSI is quantized to a 4-bit value. The differential L1 CLI-RSSI value is computed with 2 dB step size with a reference to the largest measured L1 CLI-RSSI value.</w:t>
                  </w:r>
                </w:p>
              </w:tc>
            </w:tr>
          </w:tbl>
          <w:p w14:paraId="1AD939A6" w14:textId="77777777" w:rsidR="00C60C74" w:rsidRDefault="00C60C74" w:rsidP="00C60C74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assumes that the reporting range and granularity for L3 SRS-RSRP measurement in </w:t>
            </w:r>
            <w:r w:rsidRPr="001E4CAD">
              <w:rPr>
                <w:rFonts w:ascii="Arial" w:hAnsi="Arial" w:cs="Arial"/>
              </w:rPr>
              <w:t>Table 10.1.22.1.2-1</w:t>
            </w:r>
            <w:r>
              <w:rPr>
                <w:rFonts w:ascii="Arial" w:hAnsi="Arial" w:cs="Arial"/>
              </w:rPr>
              <w:t xml:space="preserve">, TS38.133 can be reused for L1 SRS-RSRP. In addition, the reporting range and granularity for L3 CLI-RSSI measurement in </w:t>
            </w:r>
            <w:r w:rsidRPr="001E4CAD">
              <w:rPr>
                <w:rFonts w:ascii="Arial" w:hAnsi="Arial" w:cs="Arial"/>
              </w:rPr>
              <w:t>Table 10.1.22.2.2-1</w:t>
            </w:r>
            <w:r>
              <w:rPr>
                <w:rFonts w:ascii="Arial" w:hAnsi="Arial" w:cs="Arial"/>
              </w:rPr>
              <w:t xml:space="preserve"> of TS38.133 can be reused for L1 CLI-RSSI. </w:t>
            </w:r>
          </w:p>
          <w:p w14:paraId="1A85640F" w14:textId="77777777" w:rsidR="00C60C74" w:rsidRDefault="00C60C74" w:rsidP="00C60C74">
            <w:pPr>
              <w:snapToGrid w:val="0"/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a CLI report, RAN1 agreed that t</w:t>
            </w:r>
            <w:r w:rsidRPr="00191BEF">
              <w:rPr>
                <w:rFonts w:ascii="Arial" w:hAnsi="Arial" w:cs="Arial"/>
              </w:rPr>
              <w:t>he absolute value of the most interfered (largest) measured L1-SRS-RSRP</w:t>
            </w:r>
            <w:r>
              <w:rPr>
                <w:rFonts w:ascii="Arial" w:hAnsi="Arial" w:cs="Arial"/>
              </w:rPr>
              <w:t xml:space="preserve"> or </w:t>
            </w:r>
            <w:r w:rsidRPr="00191BEF">
              <w:rPr>
                <w:rFonts w:ascii="Arial" w:hAnsi="Arial" w:cs="Arial"/>
              </w:rPr>
              <w:t>L1-CLI-RSSI is reported</w:t>
            </w:r>
            <w:r>
              <w:rPr>
                <w:rFonts w:ascii="Arial" w:hAnsi="Arial" w:cs="Arial"/>
              </w:rPr>
              <w:t>.</w:t>
            </w:r>
            <w:r w:rsidRPr="00191BE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RAN1 also agreed to use differential reporting for L1 SRS-RSRP and L1 CLI-RSSI when the number of reported</w:t>
            </w:r>
            <w:r w:rsidRPr="00AD72F3">
              <w:rPr>
                <w:rFonts w:ascii="Arial" w:hAnsi="Arial" w:cs="Arial"/>
              </w:rPr>
              <w:t xml:space="preserve"> measurement resources is larger than one</w:t>
            </w:r>
            <w:r>
              <w:rPr>
                <w:rFonts w:ascii="Arial" w:hAnsi="Arial" w:cs="Arial"/>
              </w:rPr>
              <w:t xml:space="preserve">, in the same manner as for existing L1-RSRP/SINR reporting. </w:t>
            </w:r>
          </w:p>
          <w:p w14:paraId="0A5C4342" w14:textId="77777777" w:rsidR="00C60C74" w:rsidRPr="00E5468C" w:rsidRDefault="00C60C74" w:rsidP="00C60C74">
            <w:pPr>
              <w:snapToGrid w:val="0"/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RAN1 would like to ask RAN4 whether the reporting range and granularity for L1 SRS-RSRP and L1 CLI-RSSI are reasonable. RAN1 also would like to check </w:t>
            </w:r>
            <w:r>
              <w:rPr>
                <w:rFonts w:ascii="Arial" w:hAnsi="Arial" w:cs="Arial" w:hint="eastAsia"/>
              </w:rPr>
              <w:t>with</w:t>
            </w:r>
            <w:r>
              <w:rPr>
                <w:rFonts w:ascii="Arial" w:hAnsi="Arial" w:cs="Arial"/>
              </w:rPr>
              <w:t xml:space="preserve"> RAN4 whether there is any issue with the range and resolution for differential reporting of </w:t>
            </w:r>
            <w:r>
              <w:rPr>
                <w:rFonts w:ascii="Arial" w:hAnsi="Arial" w:cs="Arial" w:hint="eastAsia"/>
              </w:rPr>
              <w:t>L</w:t>
            </w:r>
            <w:r>
              <w:rPr>
                <w:rFonts w:ascii="Arial" w:hAnsi="Arial" w:cs="Arial"/>
              </w:rPr>
              <w:t>1 SRS-RSRP and L1 CLI-RSSI.</w:t>
            </w:r>
          </w:p>
          <w:p w14:paraId="108CEA1C" w14:textId="77777777" w:rsidR="00C60C74" w:rsidRDefault="00C60C74" w:rsidP="00C60C74">
            <w:pPr>
              <w:pStyle w:val="Heading1"/>
            </w:pPr>
            <w:r>
              <w:t>2</w:t>
            </w:r>
            <w:r>
              <w:tab/>
              <w:t>Actions</w:t>
            </w:r>
          </w:p>
          <w:p w14:paraId="08FDF151" w14:textId="77777777" w:rsidR="00C60C74" w:rsidRDefault="00C60C74" w:rsidP="00C60C74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RAN4</w:t>
            </w:r>
          </w:p>
          <w:p w14:paraId="111F6C4C" w14:textId="77777777" w:rsidR="00C60C74" w:rsidRDefault="00C60C74" w:rsidP="00C60C74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 w:rsidRPr="00E17DF0">
              <w:rPr>
                <w:rFonts w:ascii="Arial" w:hAnsi="Arial" w:cs="Arial"/>
              </w:rPr>
              <w:t xml:space="preserve">RAN1 respectfully asks RAN4 to </w:t>
            </w:r>
            <w:r>
              <w:rPr>
                <w:rFonts w:ascii="Arial" w:hAnsi="Arial" w:cs="Arial"/>
              </w:rPr>
              <w:t>provide feedback to following two questions</w:t>
            </w:r>
          </w:p>
          <w:p w14:paraId="7D8A581A" w14:textId="77777777" w:rsidR="00C60C74" w:rsidRDefault="00C60C74" w:rsidP="00C60C74">
            <w:pPr>
              <w:pStyle w:val="ListParagraph"/>
              <w:numPr>
                <w:ilvl w:val="0"/>
                <w:numId w:val="64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</w:t>
            </w:r>
            <w:r w:rsidRPr="009C15A8">
              <w:rPr>
                <w:rFonts w:ascii="Arial" w:hAnsi="Arial" w:cs="Arial"/>
              </w:rPr>
              <w:t xml:space="preserve"> the reporting range and granularity for L1 SRS-RSRP and L1 CLI-RSSI</w:t>
            </w:r>
            <w:r>
              <w:rPr>
                <w:rFonts w:ascii="Arial" w:hAnsi="Arial" w:cs="Arial"/>
              </w:rPr>
              <w:t xml:space="preserve"> in the RAN1 working assumption</w:t>
            </w:r>
            <w:r w:rsidRPr="009C15A8">
              <w:rPr>
                <w:rFonts w:ascii="Arial" w:hAnsi="Arial" w:cs="Arial"/>
              </w:rPr>
              <w:t xml:space="preserve"> reasonable</w:t>
            </w:r>
            <w:r>
              <w:rPr>
                <w:rFonts w:ascii="Arial" w:hAnsi="Arial" w:cs="Arial"/>
              </w:rPr>
              <w:t xml:space="preserve"> from RAN4 perspective?</w:t>
            </w:r>
          </w:p>
          <w:p w14:paraId="154D9A26" w14:textId="56B5DE0D" w:rsidR="00C60C74" w:rsidRPr="00C60C74" w:rsidRDefault="00C60C74" w:rsidP="00770D60">
            <w:pPr>
              <w:pStyle w:val="ListParagraph"/>
              <w:numPr>
                <w:ilvl w:val="0"/>
                <w:numId w:val="64"/>
              </w:numPr>
              <w:spacing w:after="120"/>
              <w:contextualSpacing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 the range and resolution for</w:t>
            </w:r>
            <w:r w:rsidRPr="009C15A8">
              <w:rPr>
                <w:rFonts w:ascii="Arial" w:hAnsi="Arial" w:cs="Arial"/>
              </w:rPr>
              <w:t xml:space="preserve"> differential reporting of L1 </w:t>
            </w:r>
            <w:r>
              <w:rPr>
                <w:rFonts w:ascii="Arial" w:hAnsi="Arial" w:cs="Arial"/>
              </w:rPr>
              <w:t xml:space="preserve">SRS-RSRP and </w:t>
            </w:r>
            <w:r w:rsidRPr="009C15A8">
              <w:rPr>
                <w:rFonts w:ascii="Arial" w:hAnsi="Arial" w:cs="Arial"/>
              </w:rPr>
              <w:t>CLI-RSSI</w:t>
            </w:r>
            <w:r>
              <w:rPr>
                <w:rFonts w:ascii="Arial" w:hAnsi="Arial" w:cs="Arial"/>
              </w:rPr>
              <w:t xml:space="preserve"> reporting reasonable from RAN4 perspective?</w:t>
            </w:r>
          </w:p>
        </w:tc>
      </w:tr>
    </w:tbl>
    <w:p w14:paraId="68663CF1" w14:textId="77777777" w:rsidR="00C60C74" w:rsidRDefault="00C60C74" w:rsidP="00770D60"/>
    <w:p w14:paraId="77D5BCD9" w14:textId="77777777" w:rsidR="00C60C74" w:rsidRDefault="00C60C74" w:rsidP="00770D60"/>
    <w:p w14:paraId="178DE81A" w14:textId="7CA68634" w:rsidR="00C60C74" w:rsidRPr="007F1FA8" w:rsidRDefault="007F1FA8" w:rsidP="00C60C74">
      <w:pPr>
        <w:rPr>
          <w:color w:val="000000"/>
        </w:rPr>
      </w:pPr>
      <w:r>
        <w:rPr>
          <w:color w:val="000000"/>
        </w:rPr>
        <w:t>In our understanding, the R16 L3 CLI measurements are for inter-cell UE-to-UE CLI scenarios wh</w:t>
      </w:r>
      <w:r w:rsidR="00794D58">
        <w:rPr>
          <w:color w:val="000000"/>
        </w:rPr>
        <w:t>ereas</w:t>
      </w:r>
      <w:r>
        <w:rPr>
          <w:color w:val="000000"/>
        </w:rPr>
        <w:t xml:space="preserve"> the current </w:t>
      </w:r>
      <w:r w:rsidRPr="007F1FA8">
        <w:rPr>
          <w:color w:val="000000"/>
        </w:rPr>
        <w:t>L1 CLI measurement</w:t>
      </w:r>
      <w:r>
        <w:rPr>
          <w:color w:val="000000"/>
        </w:rPr>
        <w:t>s are mainly for</w:t>
      </w:r>
      <w:r w:rsidR="00794D58">
        <w:rPr>
          <w:color w:val="000000"/>
        </w:rPr>
        <w:t xml:space="preserve"> or at least prioritized for</w:t>
      </w:r>
      <w:r>
        <w:rPr>
          <w:color w:val="000000"/>
        </w:rPr>
        <w:t xml:space="preserve"> </w:t>
      </w:r>
      <w:r w:rsidRPr="007F1FA8">
        <w:rPr>
          <w:color w:val="000000"/>
        </w:rPr>
        <w:t xml:space="preserve">intra-cell UE-to-UE </w:t>
      </w:r>
      <w:r>
        <w:rPr>
          <w:color w:val="000000"/>
        </w:rPr>
        <w:t xml:space="preserve">CLI scenarios, </w:t>
      </w:r>
      <w:r w:rsidR="00794D58">
        <w:rPr>
          <w:color w:val="000000"/>
        </w:rPr>
        <w:t xml:space="preserve">according to </w:t>
      </w:r>
      <w:r>
        <w:rPr>
          <w:color w:val="000000"/>
        </w:rPr>
        <w:t>the RAN1 LS in [3]. As such, the distance between aggressor UEs and victim UEs may be different in the two scenarios</w:t>
      </w:r>
      <w:r w:rsidR="00794D58">
        <w:rPr>
          <w:color w:val="000000"/>
        </w:rPr>
        <w:t xml:space="preserve"> and thus the measured </w:t>
      </w:r>
      <w:r w:rsidR="00794D58" w:rsidRPr="00794D58">
        <w:rPr>
          <w:color w:val="000000"/>
        </w:rPr>
        <w:t>L1 SRS-RSRP and CLI-RSSI</w:t>
      </w:r>
      <w:r w:rsidR="00794D58">
        <w:rPr>
          <w:color w:val="000000"/>
        </w:rPr>
        <w:t xml:space="preserve"> may have a different distribution than the measured </w:t>
      </w:r>
      <w:r w:rsidR="00794D58" w:rsidRPr="00794D58">
        <w:rPr>
          <w:color w:val="000000"/>
        </w:rPr>
        <w:t>L</w:t>
      </w:r>
      <w:r w:rsidR="00794D58">
        <w:rPr>
          <w:color w:val="000000"/>
        </w:rPr>
        <w:t>3</w:t>
      </w:r>
      <w:r w:rsidR="00794D58" w:rsidRPr="00794D58">
        <w:rPr>
          <w:color w:val="000000"/>
        </w:rPr>
        <w:t xml:space="preserve"> SRS-RSRP and CLI-RSSI</w:t>
      </w:r>
      <w:r>
        <w:rPr>
          <w:color w:val="000000"/>
        </w:rPr>
        <w:t xml:space="preserve">. It is a bit unclear if the R16 L3 </w:t>
      </w:r>
      <w:r w:rsidRPr="00071389">
        <w:rPr>
          <w:color w:val="000000"/>
        </w:rPr>
        <w:t>SRS-RSRP</w:t>
      </w:r>
      <w:r>
        <w:rPr>
          <w:color w:val="000000"/>
        </w:rPr>
        <w:t xml:space="preserve"> or CLI-RSSI</w:t>
      </w:r>
      <w:r w:rsidRPr="00071389">
        <w:rPr>
          <w:color w:val="000000"/>
        </w:rPr>
        <w:t xml:space="preserve"> range</w:t>
      </w:r>
      <w:r>
        <w:rPr>
          <w:color w:val="000000"/>
        </w:rPr>
        <w:t xml:space="preserve"> can be readily reused. Regarding </w:t>
      </w:r>
      <w:r w:rsidR="00D36874">
        <w:rPr>
          <w:color w:val="000000"/>
        </w:rPr>
        <w:t>granularity</w:t>
      </w:r>
      <w:r>
        <w:rPr>
          <w:color w:val="000000"/>
        </w:rPr>
        <w:t xml:space="preserve"> and </w:t>
      </w:r>
      <w:r w:rsidR="00794D58">
        <w:rPr>
          <w:color w:val="000000"/>
        </w:rPr>
        <w:t xml:space="preserve">resolution for </w:t>
      </w:r>
      <w:r w:rsidR="00D36874" w:rsidRPr="00D36874">
        <w:rPr>
          <w:color w:val="000000"/>
        </w:rPr>
        <w:t>differential reporting</w:t>
      </w:r>
      <w:r w:rsidR="00D36874">
        <w:rPr>
          <w:color w:val="000000"/>
        </w:rPr>
        <w:t xml:space="preserve">, it </w:t>
      </w:r>
      <w:r w:rsidR="00794D58">
        <w:rPr>
          <w:color w:val="000000"/>
        </w:rPr>
        <w:t>can be decided once the reporting range and the number of bits used to represent the reporting range are decided.</w:t>
      </w:r>
    </w:p>
    <w:p w14:paraId="3A0DFA19" w14:textId="77777777" w:rsidR="00C60C74" w:rsidRPr="00071389" w:rsidRDefault="00C60C74" w:rsidP="00C60C74">
      <w:pPr>
        <w:rPr>
          <w:b/>
          <w:bCs/>
          <w:i/>
          <w:iCs/>
        </w:rPr>
      </w:pPr>
    </w:p>
    <w:p w14:paraId="5039E80E" w14:textId="3FE63DED" w:rsidR="00EF4436" w:rsidRPr="00193C84" w:rsidRDefault="00C60C74" w:rsidP="00B81E77">
      <w:pPr>
        <w:rPr>
          <w:b/>
          <w:bCs/>
          <w:i/>
          <w:iCs/>
          <w:sz w:val="20"/>
          <w:szCs w:val="20"/>
        </w:rPr>
      </w:pPr>
      <w:r w:rsidRPr="00071389">
        <w:rPr>
          <w:b/>
          <w:bCs/>
          <w:i/>
          <w:iCs/>
        </w:rPr>
        <w:t xml:space="preserve">Proposal </w:t>
      </w:r>
      <w:r w:rsidR="00DF4FCC">
        <w:rPr>
          <w:b/>
          <w:bCs/>
          <w:i/>
          <w:iCs/>
        </w:rPr>
        <w:t>4</w:t>
      </w:r>
      <w:r w:rsidRPr="00071389">
        <w:rPr>
          <w:b/>
          <w:bCs/>
          <w:i/>
          <w:iCs/>
        </w:rPr>
        <w:t xml:space="preserve">: </w:t>
      </w:r>
      <w:r w:rsidR="00794D58">
        <w:rPr>
          <w:b/>
          <w:bCs/>
          <w:i/>
          <w:iCs/>
        </w:rPr>
        <w:t xml:space="preserve">It is proposed to investigate if </w:t>
      </w:r>
      <w:r w:rsidR="00794D58" w:rsidRPr="00794D58">
        <w:rPr>
          <w:b/>
          <w:bCs/>
          <w:i/>
          <w:iCs/>
        </w:rPr>
        <w:t>the R16 L3 SRS-RSRP or CLI-RSSI range can be</w:t>
      </w:r>
      <w:r w:rsidR="00DF4FCC">
        <w:rPr>
          <w:b/>
          <w:bCs/>
          <w:i/>
          <w:iCs/>
        </w:rPr>
        <w:t xml:space="preserve"> </w:t>
      </w:r>
      <w:r w:rsidR="00794D58" w:rsidRPr="00794D58">
        <w:rPr>
          <w:b/>
          <w:bCs/>
          <w:i/>
          <w:iCs/>
        </w:rPr>
        <w:t>reuse</w:t>
      </w:r>
      <w:r w:rsidR="00794D58">
        <w:rPr>
          <w:b/>
          <w:bCs/>
          <w:i/>
          <w:iCs/>
        </w:rPr>
        <w:t xml:space="preserve">d for </w:t>
      </w:r>
      <w:r w:rsidR="00794D58" w:rsidRPr="00794D58">
        <w:rPr>
          <w:b/>
          <w:bCs/>
          <w:i/>
          <w:iCs/>
        </w:rPr>
        <w:t>L</w:t>
      </w:r>
      <w:r w:rsidR="00794D58">
        <w:rPr>
          <w:b/>
          <w:bCs/>
          <w:i/>
          <w:iCs/>
        </w:rPr>
        <w:t>1</w:t>
      </w:r>
      <w:r w:rsidR="00794D58" w:rsidRPr="00794D58">
        <w:rPr>
          <w:b/>
          <w:bCs/>
          <w:i/>
          <w:iCs/>
        </w:rPr>
        <w:t xml:space="preserve"> SRS-RSRP or CLI-RSSI</w:t>
      </w:r>
      <w:r w:rsidR="00794D58">
        <w:rPr>
          <w:b/>
          <w:bCs/>
          <w:i/>
          <w:iCs/>
        </w:rPr>
        <w:t xml:space="preserve">, considering </w:t>
      </w:r>
      <w:r w:rsidR="00794D58" w:rsidRPr="00794D58">
        <w:rPr>
          <w:b/>
          <w:bCs/>
          <w:i/>
          <w:iCs/>
        </w:rPr>
        <w:t>R16 L3 CLI measurements are for inter-cell UE-to-UE CLI scenarios wh</w:t>
      </w:r>
      <w:r w:rsidR="00794D58">
        <w:rPr>
          <w:b/>
          <w:bCs/>
          <w:i/>
          <w:iCs/>
        </w:rPr>
        <w:t>ereas</w:t>
      </w:r>
      <w:r w:rsidR="00794D58" w:rsidRPr="00794D58">
        <w:rPr>
          <w:b/>
          <w:bCs/>
          <w:i/>
          <w:iCs/>
        </w:rPr>
        <w:t xml:space="preserve"> L1 CLI measurements are mainly for or at least prioritized for intra-cell UE-to-UE CLI scenarios</w:t>
      </w:r>
      <w:r w:rsidR="00794D58">
        <w:rPr>
          <w:b/>
          <w:bCs/>
          <w:i/>
          <w:iCs/>
        </w:rPr>
        <w:t>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Pr="00071389" w:rsidRDefault="00B61EEA" w:rsidP="00300BA9">
      <w:r w:rsidRPr="00071389">
        <w:t xml:space="preserve">In this contribution, </w:t>
      </w:r>
      <w:r w:rsidR="00A91EAD" w:rsidRPr="00071389">
        <w:t xml:space="preserve">we </w:t>
      </w:r>
      <w:r w:rsidR="00AF76EA" w:rsidRPr="00071389">
        <w:t xml:space="preserve">make </w:t>
      </w:r>
      <w:r w:rsidR="00A91EAD" w:rsidRPr="00071389">
        <w:t>the following proposal</w:t>
      </w:r>
      <w:r w:rsidR="00F61745" w:rsidRPr="00071389">
        <w:t>s</w:t>
      </w:r>
      <w:r w:rsidR="00A91EAD" w:rsidRPr="00071389">
        <w:t>.</w:t>
      </w:r>
    </w:p>
    <w:p w14:paraId="6CE93522" w14:textId="77777777" w:rsidR="005355F8" w:rsidRPr="00071389" w:rsidRDefault="005355F8" w:rsidP="00300BA9"/>
    <w:p w14:paraId="45C2E40A" w14:textId="77777777" w:rsidR="00E23F8C" w:rsidRPr="00071389" w:rsidRDefault="00E23F8C" w:rsidP="00E23F8C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071389">
        <w:rPr>
          <w:b/>
          <w:bCs/>
          <w:i/>
          <w:iCs/>
        </w:rPr>
        <w:t xml:space="preserve">: </w:t>
      </w:r>
      <w:r w:rsidRPr="00B61A75">
        <w:rPr>
          <w:b/>
          <w:bCs/>
          <w:i/>
          <w:iCs/>
        </w:rPr>
        <w:t>Per RAN1 LS that from RAN1 perspective, intra-cell UE-to-UE L1 CLI measurement scenario can be prioritized for the requirements of L1 SRS-RSRP measurement, it is proposed that RAN4 focuses on requirements for Intra-cell UE-to-UE L1 CLI measurement scenario.</w:t>
      </w:r>
    </w:p>
    <w:p w14:paraId="2BAA7693" w14:textId="77777777" w:rsidR="0006333A" w:rsidRDefault="0006333A" w:rsidP="0006333A">
      <w:pPr>
        <w:rPr>
          <w:b/>
          <w:bCs/>
          <w:i/>
          <w:iCs/>
        </w:rPr>
      </w:pPr>
    </w:p>
    <w:p w14:paraId="5449139D" w14:textId="77777777" w:rsidR="00E23F8C" w:rsidRPr="00071389" w:rsidRDefault="00E23F8C" w:rsidP="00E23F8C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2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</w:t>
      </w:r>
      <w:r w:rsidRPr="0059712F">
        <w:rPr>
          <w:b/>
          <w:bCs/>
          <w:i/>
          <w:iCs/>
        </w:rPr>
        <w:t xml:space="preserve">or </w:t>
      </w:r>
      <w:r>
        <w:rPr>
          <w:b/>
          <w:bCs/>
          <w:i/>
          <w:iCs/>
        </w:rPr>
        <w:t xml:space="preserve">a </w:t>
      </w:r>
      <w:r w:rsidRPr="0059712F">
        <w:rPr>
          <w:b/>
          <w:bCs/>
          <w:i/>
          <w:iCs/>
        </w:rPr>
        <w:t xml:space="preserve">UE </w:t>
      </w:r>
      <w:r>
        <w:rPr>
          <w:b/>
          <w:bCs/>
          <w:i/>
          <w:iCs/>
        </w:rPr>
        <w:t>that</w:t>
      </w:r>
      <w:r w:rsidRPr="0059712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is</w:t>
      </w:r>
      <w:r w:rsidRPr="0059712F">
        <w:rPr>
          <w:b/>
          <w:bCs/>
          <w:i/>
          <w:iCs/>
        </w:rPr>
        <w:t xml:space="preserve"> unable to measure </w:t>
      </w:r>
      <w:r w:rsidRPr="007A7CA5">
        <w:rPr>
          <w:b/>
          <w:bCs/>
          <w:i/>
          <w:iCs/>
        </w:rPr>
        <w:t xml:space="preserve">L1-CLI-RSSI </w:t>
      </w:r>
      <w:r>
        <w:rPr>
          <w:b/>
          <w:bCs/>
          <w:i/>
          <w:iCs/>
        </w:rPr>
        <w:t xml:space="preserve">over </w:t>
      </w:r>
      <w:r w:rsidRPr="0059712F">
        <w:rPr>
          <w:b/>
          <w:bCs/>
          <w:i/>
          <w:iCs/>
        </w:rPr>
        <w:t xml:space="preserve">both DL </w:t>
      </w:r>
      <w:proofErr w:type="spellStart"/>
      <w:r w:rsidRPr="0059712F">
        <w:rPr>
          <w:b/>
          <w:bCs/>
          <w:i/>
          <w:iCs/>
        </w:rPr>
        <w:t>subbands</w:t>
      </w:r>
      <w:proofErr w:type="spellEnd"/>
      <w:r w:rsidRPr="0059712F">
        <w:rPr>
          <w:b/>
          <w:bCs/>
          <w:i/>
          <w:iCs/>
        </w:rPr>
        <w:t xml:space="preserve"> simultaneously in case of DUD </w:t>
      </w:r>
      <w:proofErr w:type="spellStart"/>
      <w:r w:rsidRPr="0059712F">
        <w:rPr>
          <w:b/>
          <w:bCs/>
          <w:i/>
          <w:iCs/>
        </w:rPr>
        <w:t>subband</w:t>
      </w:r>
      <w:proofErr w:type="spellEnd"/>
      <w:r w:rsidRPr="0059712F">
        <w:rPr>
          <w:b/>
          <w:bCs/>
          <w:i/>
          <w:iCs/>
        </w:rPr>
        <w:t xml:space="preserve"> configuration, </w:t>
      </w:r>
      <w:r>
        <w:rPr>
          <w:b/>
          <w:bCs/>
          <w:i/>
          <w:iCs/>
        </w:rPr>
        <w:t xml:space="preserve">it is proposed to </w:t>
      </w:r>
      <w:r w:rsidRPr="0059712F">
        <w:rPr>
          <w:b/>
          <w:bCs/>
          <w:i/>
          <w:iCs/>
        </w:rPr>
        <w:t xml:space="preserve">double the measurement period so the UE can combine the two RSSI measurements, one for each DL </w:t>
      </w:r>
      <w:proofErr w:type="spellStart"/>
      <w:r w:rsidRPr="0059712F">
        <w:rPr>
          <w:b/>
          <w:bCs/>
          <w:i/>
          <w:iCs/>
        </w:rPr>
        <w:t>subband</w:t>
      </w:r>
      <w:proofErr w:type="spellEnd"/>
      <w:r w:rsidRPr="0059712F">
        <w:rPr>
          <w:b/>
          <w:bCs/>
          <w:i/>
          <w:iCs/>
        </w:rPr>
        <w:t xml:space="preserve"> in one measurement period, and report. How to combine the two </w:t>
      </w:r>
      <w:proofErr w:type="spellStart"/>
      <w:r w:rsidRPr="0059712F">
        <w:rPr>
          <w:b/>
          <w:bCs/>
          <w:i/>
          <w:iCs/>
        </w:rPr>
        <w:t>subband</w:t>
      </w:r>
      <w:proofErr w:type="spellEnd"/>
      <w:r w:rsidRPr="0059712F">
        <w:rPr>
          <w:b/>
          <w:bCs/>
          <w:i/>
          <w:iCs/>
        </w:rPr>
        <w:t xml:space="preserve"> RSSI measurement can be left to UE implementation </w:t>
      </w:r>
      <w:proofErr w:type="gramStart"/>
      <w:r w:rsidRPr="0059712F">
        <w:rPr>
          <w:b/>
          <w:bCs/>
          <w:i/>
          <w:iCs/>
        </w:rPr>
        <w:t>as long as</w:t>
      </w:r>
      <w:proofErr w:type="gramEnd"/>
      <w:r w:rsidRPr="0059712F">
        <w:rPr>
          <w:b/>
          <w:bCs/>
          <w:i/>
          <w:iCs/>
        </w:rPr>
        <w:t xml:space="preserve"> the measurement accuracy requirement is met.</w:t>
      </w:r>
    </w:p>
    <w:p w14:paraId="40FA78A6" w14:textId="77777777" w:rsidR="0006333A" w:rsidRPr="00071389" w:rsidRDefault="0006333A" w:rsidP="0006333A">
      <w:pPr>
        <w:rPr>
          <w:b/>
          <w:bCs/>
          <w:i/>
          <w:iCs/>
        </w:rPr>
      </w:pPr>
    </w:p>
    <w:p w14:paraId="544DCD13" w14:textId="77777777" w:rsidR="00E23F8C" w:rsidRPr="002E6187" w:rsidRDefault="00E23F8C" w:rsidP="00E23F8C">
      <w:pPr>
        <w:rPr>
          <w:b/>
          <w:bCs/>
          <w:i/>
          <w:iCs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F</w:t>
      </w:r>
      <w:r w:rsidRPr="0059712F">
        <w:rPr>
          <w:b/>
          <w:bCs/>
          <w:i/>
          <w:iCs/>
        </w:rPr>
        <w:t xml:space="preserve">or </w:t>
      </w:r>
      <w:r w:rsidRPr="002E6187">
        <w:rPr>
          <w:b/>
          <w:bCs/>
          <w:i/>
          <w:iCs/>
        </w:rPr>
        <w:t>CSI-RS based L1 measurement in SBFD symbols with DUD case</w:t>
      </w:r>
      <w:r>
        <w:rPr>
          <w:b/>
          <w:bCs/>
          <w:i/>
          <w:iCs/>
        </w:rPr>
        <w:t>, it is proposed to adopt the following two options, subject to UE capability:</w:t>
      </w:r>
    </w:p>
    <w:p w14:paraId="47C140B9" w14:textId="77777777" w:rsidR="00E23F8C" w:rsidRPr="002E6187" w:rsidRDefault="00E23F8C" w:rsidP="00E23F8C">
      <w:pPr>
        <w:pStyle w:val="ListParagraph"/>
        <w:numPr>
          <w:ilvl w:val="0"/>
          <w:numId w:val="65"/>
        </w:numPr>
        <w:rPr>
          <w:b/>
          <w:bCs/>
          <w:i/>
          <w:iCs/>
        </w:rPr>
      </w:pPr>
      <w:r w:rsidRPr="002E6187">
        <w:rPr>
          <w:b/>
          <w:bCs/>
          <w:i/>
          <w:iCs/>
        </w:rPr>
        <w:t xml:space="preserve">Option 1: existing measurement period for CSI-RS based L1 measurement apply, with the assumption that UE measures both DL </w:t>
      </w:r>
      <w:proofErr w:type="spellStart"/>
      <w:r w:rsidRPr="002E6187">
        <w:rPr>
          <w:b/>
          <w:bCs/>
          <w:i/>
          <w:iCs/>
        </w:rPr>
        <w:t>subbands</w:t>
      </w:r>
      <w:proofErr w:type="spellEnd"/>
      <w:r w:rsidRPr="002E6187">
        <w:rPr>
          <w:b/>
          <w:bCs/>
          <w:i/>
          <w:iCs/>
        </w:rPr>
        <w:t xml:space="preserve"> on each CSI-RS resource occasion.</w:t>
      </w:r>
    </w:p>
    <w:p w14:paraId="5BDCC57C" w14:textId="77777777" w:rsidR="00E23F8C" w:rsidRPr="002E6187" w:rsidRDefault="00E23F8C" w:rsidP="00E23F8C">
      <w:pPr>
        <w:pStyle w:val="ListParagraph"/>
        <w:numPr>
          <w:ilvl w:val="0"/>
          <w:numId w:val="65"/>
        </w:numPr>
        <w:rPr>
          <w:b/>
          <w:bCs/>
          <w:i/>
          <w:iCs/>
        </w:rPr>
      </w:pPr>
      <w:r w:rsidRPr="002E6187">
        <w:rPr>
          <w:b/>
          <w:bCs/>
          <w:i/>
          <w:iCs/>
        </w:rPr>
        <w:t xml:space="preserve">Option 2: doubling existing measurement period, with the assumption that UE measures one DL </w:t>
      </w:r>
      <w:proofErr w:type="spellStart"/>
      <w:r w:rsidRPr="002E6187">
        <w:rPr>
          <w:b/>
          <w:bCs/>
          <w:i/>
          <w:iCs/>
        </w:rPr>
        <w:t>subband</w:t>
      </w:r>
      <w:proofErr w:type="spellEnd"/>
      <w:r w:rsidRPr="002E6187">
        <w:rPr>
          <w:b/>
          <w:bCs/>
          <w:i/>
          <w:iCs/>
        </w:rPr>
        <w:t xml:space="preserve"> on each CSI-RS resource occasion.</w:t>
      </w:r>
    </w:p>
    <w:p w14:paraId="7665B091" w14:textId="77777777" w:rsidR="007C673A" w:rsidRDefault="007C673A" w:rsidP="007C673A">
      <w:pPr>
        <w:rPr>
          <w:b/>
          <w:bCs/>
          <w:i/>
          <w:iCs/>
          <w:sz w:val="20"/>
          <w:szCs w:val="20"/>
        </w:rPr>
      </w:pPr>
    </w:p>
    <w:p w14:paraId="38313F16" w14:textId="61D8AAE6" w:rsidR="00E23F8C" w:rsidRDefault="001621BE" w:rsidP="007C673A">
      <w:pPr>
        <w:rPr>
          <w:b/>
          <w:bCs/>
          <w:i/>
          <w:iCs/>
          <w:sz w:val="20"/>
          <w:szCs w:val="20"/>
        </w:rPr>
      </w:pPr>
      <w:r w:rsidRPr="00071389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07138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It is proposed to investigate if </w:t>
      </w:r>
      <w:r w:rsidRPr="00794D58">
        <w:rPr>
          <w:b/>
          <w:bCs/>
          <w:i/>
          <w:iCs/>
        </w:rPr>
        <w:t>the R16 L3 SRS-RSRP or CLI-RSSI range can be</w:t>
      </w:r>
      <w:r>
        <w:rPr>
          <w:b/>
          <w:bCs/>
          <w:i/>
          <w:iCs/>
        </w:rPr>
        <w:t xml:space="preserve"> </w:t>
      </w:r>
      <w:r w:rsidRPr="00794D58">
        <w:rPr>
          <w:b/>
          <w:bCs/>
          <w:i/>
          <w:iCs/>
        </w:rPr>
        <w:t>reuse</w:t>
      </w:r>
      <w:r>
        <w:rPr>
          <w:b/>
          <w:bCs/>
          <w:i/>
          <w:iCs/>
        </w:rPr>
        <w:t xml:space="preserve">d for </w:t>
      </w:r>
      <w:r w:rsidRPr="00794D58">
        <w:rPr>
          <w:b/>
          <w:bCs/>
          <w:i/>
          <w:iCs/>
        </w:rPr>
        <w:t>L</w:t>
      </w:r>
      <w:r>
        <w:rPr>
          <w:b/>
          <w:bCs/>
          <w:i/>
          <w:iCs/>
        </w:rPr>
        <w:t>1</w:t>
      </w:r>
      <w:r w:rsidRPr="00794D58">
        <w:rPr>
          <w:b/>
          <w:bCs/>
          <w:i/>
          <w:iCs/>
        </w:rPr>
        <w:t xml:space="preserve"> SRS-RSRP or CLI-RSSI</w:t>
      </w:r>
      <w:r>
        <w:rPr>
          <w:b/>
          <w:bCs/>
          <w:i/>
          <w:iCs/>
        </w:rPr>
        <w:t xml:space="preserve">, considering </w:t>
      </w:r>
      <w:r w:rsidRPr="00794D58">
        <w:rPr>
          <w:b/>
          <w:bCs/>
          <w:i/>
          <w:iCs/>
        </w:rPr>
        <w:t>R16 L3 CLI measurements are for inter-cell UE-to-UE CLI scenarios wh</w:t>
      </w:r>
      <w:r>
        <w:rPr>
          <w:b/>
          <w:bCs/>
          <w:i/>
          <w:iCs/>
        </w:rPr>
        <w:t>ereas</w:t>
      </w:r>
      <w:r w:rsidRPr="00794D58">
        <w:rPr>
          <w:b/>
          <w:bCs/>
          <w:i/>
          <w:iCs/>
        </w:rPr>
        <w:t xml:space="preserve"> L1 CLI measurements are mainly for or at least prioritized for intra-cell UE-to-UE CLI scenarios</w:t>
      </w:r>
      <w:r>
        <w:rPr>
          <w:b/>
          <w:bCs/>
          <w:i/>
          <w:iCs/>
        </w:rPr>
        <w:t>.</w:t>
      </w:r>
    </w:p>
    <w:p w14:paraId="100F682C" w14:textId="77777777" w:rsidR="001621BE" w:rsidRPr="00096611" w:rsidRDefault="001621BE" w:rsidP="007C673A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271ED0CC" w14:textId="2374D093" w:rsidR="00616610" w:rsidRPr="000029D2" w:rsidRDefault="007D5361" w:rsidP="006A63E0">
      <w:pPr>
        <w:pStyle w:val="EX"/>
      </w:pPr>
      <w:bookmarkStart w:id="4" w:name="_Ref13820109"/>
      <w:r w:rsidRPr="000029D2">
        <w:t>RP-241614</w:t>
      </w:r>
      <w:r w:rsidR="00995869" w:rsidRPr="000029D2">
        <w:t>, "</w:t>
      </w:r>
      <w:r w:rsidRPr="000029D2">
        <w:t>Revised WID: Evolution of NR duplex operation: Sub-band full duplex (SBFD)</w:t>
      </w:r>
      <w:r w:rsidR="00805370" w:rsidRPr="000029D2">
        <w:t>,</w:t>
      </w:r>
      <w:r w:rsidR="00995869" w:rsidRPr="000029D2">
        <w:t xml:space="preserve">" </w:t>
      </w:r>
      <w:bookmarkEnd w:id="1"/>
      <w:bookmarkEnd w:id="4"/>
      <w:r w:rsidR="00687D39" w:rsidRPr="000029D2">
        <w:t>Huawei</w:t>
      </w:r>
    </w:p>
    <w:p w14:paraId="12864BDC" w14:textId="63D7B3A3" w:rsidR="00616610" w:rsidRDefault="00314EB9" w:rsidP="007C673A">
      <w:pPr>
        <w:pStyle w:val="EX"/>
      </w:pPr>
      <w:r w:rsidRPr="000029D2">
        <w:t>RP-</w:t>
      </w:r>
      <w:r w:rsidR="00B477B6" w:rsidRPr="00B477B6">
        <w:t>2502699</w:t>
      </w:r>
      <w:r w:rsidRPr="000029D2">
        <w:t>, "</w:t>
      </w:r>
      <w:r w:rsidR="00FC0DCE" w:rsidRPr="00FC0DCE">
        <w:t xml:space="preserve">WF on RRM requirements for </w:t>
      </w:r>
      <w:proofErr w:type="spellStart"/>
      <w:r w:rsidR="00FC0DCE" w:rsidRPr="00FC0DCE">
        <w:t>NR_duplex_evo</w:t>
      </w:r>
      <w:proofErr w:type="spellEnd"/>
      <w:r w:rsidRPr="000029D2">
        <w:t xml:space="preserve">," Huawei, </w:t>
      </w:r>
      <w:proofErr w:type="spellStart"/>
      <w:r w:rsidRPr="000029D2">
        <w:t>HiSilicon</w:t>
      </w:r>
      <w:proofErr w:type="spellEnd"/>
    </w:p>
    <w:p w14:paraId="461F72E1" w14:textId="11734E79" w:rsidR="00F0228A" w:rsidRDefault="002423FB" w:rsidP="0048234C">
      <w:pPr>
        <w:pStyle w:val="EX"/>
      </w:pPr>
      <w:r w:rsidRPr="002423FB">
        <w:t>R1-2410890</w:t>
      </w:r>
      <w:r w:rsidR="00F0228A" w:rsidRPr="000029D2">
        <w:t>, "</w:t>
      </w:r>
      <w:r w:rsidRPr="002423FB">
        <w:t>Reply LS on the scenarios of UE-to-UE CLI measurement report in SBFD operation</w:t>
      </w:r>
      <w:r w:rsidR="00F0228A" w:rsidRPr="000029D2">
        <w:t>,"</w:t>
      </w:r>
      <w:r>
        <w:t xml:space="preserve"> RAN1</w:t>
      </w:r>
    </w:p>
    <w:p w14:paraId="4738DE64" w14:textId="112468C0" w:rsidR="00C60C74" w:rsidRPr="000029D2" w:rsidRDefault="00C60C74" w:rsidP="00C60C74">
      <w:pPr>
        <w:pStyle w:val="EX"/>
      </w:pPr>
      <w:r w:rsidRPr="002423FB">
        <w:t>R1-2</w:t>
      </w:r>
      <w:r>
        <w:t>501620</w:t>
      </w:r>
      <w:r w:rsidRPr="000029D2">
        <w:t>, "</w:t>
      </w:r>
      <w:r w:rsidRPr="00C60C74">
        <w:t>LS on L1 based UE-to-UE CLI measurement and reporting</w:t>
      </w:r>
      <w:r w:rsidRPr="000029D2">
        <w:t>,"</w:t>
      </w:r>
      <w:r>
        <w:t xml:space="preserve"> RAN1</w:t>
      </w:r>
    </w:p>
    <w:p w14:paraId="6666CDED" w14:textId="77777777" w:rsidR="00616610" w:rsidRPr="00CE61F5" w:rsidRDefault="00616610" w:rsidP="00616610">
      <w:pPr>
        <w:pStyle w:val="EX"/>
        <w:numPr>
          <w:ilvl w:val="0"/>
          <w:numId w:val="0"/>
        </w:numPr>
        <w:ind w:left="369" w:hanging="369"/>
        <w:rPr>
          <w:sz w:val="20"/>
          <w:szCs w:val="20"/>
        </w:rPr>
      </w:pPr>
    </w:p>
    <w:sectPr w:rsidR="00616610" w:rsidRPr="00CE61F5" w:rsidSect="006D1099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B19AC" w14:textId="77777777" w:rsidR="00237E54" w:rsidRDefault="00237E54">
      <w:r>
        <w:separator/>
      </w:r>
    </w:p>
  </w:endnote>
  <w:endnote w:type="continuationSeparator" w:id="0">
    <w:p w14:paraId="1233ECFD" w14:textId="77777777" w:rsidR="00237E54" w:rsidRDefault="00237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38CD" w14:textId="77777777" w:rsidR="00237E54" w:rsidRDefault="00237E54">
      <w:r>
        <w:separator/>
      </w:r>
    </w:p>
  </w:footnote>
  <w:footnote w:type="continuationSeparator" w:id="0">
    <w:p w14:paraId="4B9D1E71" w14:textId="77777777" w:rsidR="00237E54" w:rsidRDefault="00237E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312433"/>
    <w:multiLevelType w:val="hybridMultilevel"/>
    <w:tmpl w:val="D6C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3173C"/>
    <w:multiLevelType w:val="hybridMultilevel"/>
    <w:tmpl w:val="15E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612FEA"/>
    <w:multiLevelType w:val="hybridMultilevel"/>
    <w:tmpl w:val="C66C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44E1665"/>
    <w:multiLevelType w:val="hybridMultilevel"/>
    <w:tmpl w:val="95160D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495BFF"/>
    <w:multiLevelType w:val="hybridMultilevel"/>
    <w:tmpl w:val="FFA27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CA66F3"/>
    <w:multiLevelType w:val="hybridMultilevel"/>
    <w:tmpl w:val="9D64A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3C37"/>
    <w:multiLevelType w:val="hybridMultilevel"/>
    <w:tmpl w:val="773E0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C305CD"/>
    <w:multiLevelType w:val="hybridMultilevel"/>
    <w:tmpl w:val="6D222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933"/>
    <w:multiLevelType w:val="hybridMultilevel"/>
    <w:tmpl w:val="332EF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9101E95"/>
    <w:multiLevelType w:val="hybridMultilevel"/>
    <w:tmpl w:val="BA84D9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43" w15:restartNumberingAfterBreak="0">
    <w:nsid w:val="5A843224"/>
    <w:multiLevelType w:val="hybridMultilevel"/>
    <w:tmpl w:val="71F2E7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BE539C0"/>
    <w:multiLevelType w:val="multilevel"/>
    <w:tmpl w:val="EF0C5706"/>
    <w:lvl w:ilvl="0">
      <w:start w:val="27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5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F1912B1"/>
    <w:multiLevelType w:val="multilevel"/>
    <w:tmpl w:val="5F1912B1"/>
    <w:lvl w:ilvl="0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0091576"/>
    <w:multiLevelType w:val="hybridMultilevel"/>
    <w:tmpl w:val="4838F5CE"/>
    <w:lvl w:ilvl="0" w:tplc="EF66C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0C24603"/>
    <w:multiLevelType w:val="hybridMultilevel"/>
    <w:tmpl w:val="611E3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746C0F"/>
    <w:multiLevelType w:val="multilevel"/>
    <w:tmpl w:val="93968A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Arial" w:hint="default"/>
      </w:rPr>
    </w:lvl>
  </w:abstractNum>
  <w:abstractNum w:abstractNumId="51" w15:restartNumberingAfterBreak="0">
    <w:nsid w:val="620D5CBC"/>
    <w:multiLevelType w:val="hybridMultilevel"/>
    <w:tmpl w:val="D0C6E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7E42DF"/>
    <w:multiLevelType w:val="multilevel"/>
    <w:tmpl w:val="3642CF9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410A45"/>
    <w:multiLevelType w:val="hybridMultilevel"/>
    <w:tmpl w:val="0D968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F0E464B"/>
    <w:multiLevelType w:val="hybridMultilevel"/>
    <w:tmpl w:val="F588F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1673C6C"/>
    <w:multiLevelType w:val="hybridMultilevel"/>
    <w:tmpl w:val="71B2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27D07DA"/>
    <w:multiLevelType w:val="hybridMultilevel"/>
    <w:tmpl w:val="CE063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53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32"/>
  </w:num>
  <w:num w:numId="8" w16cid:durableId="820000239">
    <w:abstractNumId w:val="7"/>
  </w:num>
  <w:num w:numId="9" w16cid:durableId="1418207271">
    <w:abstractNumId w:val="37"/>
  </w:num>
  <w:num w:numId="10" w16cid:durableId="1583371418">
    <w:abstractNumId w:val="48"/>
  </w:num>
  <w:num w:numId="11" w16cid:durableId="654532386">
    <w:abstractNumId w:val="22"/>
  </w:num>
  <w:num w:numId="12" w16cid:durableId="1304584639">
    <w:abstractNumId w:val="17"/>
  </w:num>
  <w:num w:numId="13" w16cid:durableId="721171787">
    <w:abstractNumId w:val="14"/>
  </w:num>
  <w:num w:numId="14" w16cid:durableId="1592349769">
    <w:abstractNumId w:val="45"/>
  </w:num>
  <w:num w:numId="15" w16cid:durableId="278998918">
    <w:abstractNumId w:val="27"/>
  </w:num>
  <w:num w:numId="16" w16cid:durableId="434713335">
    <w:abstractNumId w:val="40"/>
  </w:num>
  <w:num w:numId="17" w16cid:durableId="1786650561">
    <w:abstractNumId w:val="28"/>
  </w:num>
  <w:num w:numId="18" w16cid:durableId="119229966">
    <w:abstractNumId w:val="10"/>
  </w:num>
  <w:num w:numId="19" w16cid:durableId="773282714">
    <w:abstractNumId w:val="35"/>
  </w:num>
  <w:num w:numId="20" w16cid:durableId="1943295931">
    <w:abstractNumId w:val="1"/>
  </w:num>
  <w:num w:numId="21" w16cid:durableId="721640857">
    <w:abstractNumId w:val="60"/>
  </w:num>
  <w:num w:numId="22" w16cid:durableId="1167212164">
    <w:abstractNumId w:val="61"/>
  </w:num>
  <w:num w:numId="23" w16cid:durableId="240023206">
    <w:abstractNumId w:val="36"/>
  </w:num>
  <w:num w:numId="24" w16cid:durableId="191648044">
    <w:abstractNumId w:val="19"/>
  </w:num>
  <w:num w:numId="25" w16cid:durableId="473066965">
    <w:abstractNumId w:val="33"/>
  </w:num>
  <w:num w:numId="26" w16cid:durableId="1489638411">
    <w:abstractNumId w:val="30"/>
  </w:num>
  <w:num w:numId="27" w16cid:durableId="1422525457">
    <w:abstractNumId w:val="29"/>
  </w:num>
  <w:num w:numId="28" w16cid:durableId="653946618">
    <w:abstractNumId w:val="4"/>
  </w:num>
  <w:num w:numId="29" w16cid:durableId="1543327048">
    <w:abstractNumId w:val="62"/>
  </w:num>
  <w:num w:numId="30" w16cid:durableId="991716118">
    <w:abstractNumId w:val="23"/>
  </w:num>
  <w:num w:numId="31" w16cid:durableId="737675157">
    <w:abstractNumId w:val="25"/>
  </w:num>
  <w:num w:numId="32" w16cid:durableId="526335178">
    <w:abstractNumId w:val="16"/>
  </w:num>
  <w:num w:numId="33" w16cid:durableId="1432161911">
    <w:abstractNumId w:val="6"/>
  </w:num>
  <w:num w:numId="34" w16cid:durableId="463815305">
    <w:abstractNumId w:val="39"/>
  </w:num>
  <w:num w:numId="35" w16cid:durableId="1451046251">
    <w:abstractNumId w:val="59"/>
  </w:num>
  <w:num w:numId="36" w16cid:durableId="1500928002">
    <w:abstractNumId w:val="41"/>
  </w:num>
  <w:num w:numId="37" w16cid:durableId="481117822">
    <w:abstractNumId w:val="18"/>
  </w:num>
  <w:num w:numId="38" w16cid:durableId="1328439027">
    <w:abstractNumId w:val="52"/>
  </w:num>
  <w:num w:numId="39" w16cid:durableId="1425953717">
    <w:abstractNumId w:val="9"/>
  </w:num>
  <w:num w:numId="40" w16cid:durableId="813447360">
    <w:abstractNumId w:val="8"/>
  </w:num>
  <w:num w:numId="41" w16cid:durableId="1343387170">
    <w:abstractNumId w:val="15"/>
  </w:num>
  <w:num w:numId="42" w16cid:durableId="1060711445">
    <w:abstractNumId w:val="51"/>
  </w:num>
  <w:num w:numId="43" w16cid:durableId="1147435410">
    <w:abstractNumId w:val="58"/>
  </w:num>
  <w:num w:numId="44" w16cid:durableId="1021785454">
    <w:abstractNumId w:val="5"/>
  </w:num>
  <w:num w:numId="45" w16cid:durableId="2034838031">
    <w:abstractNumId w:val="11"/>
  </w:num>
  <w:num w:numId="46" w16cid:durableId="436095629">
    <w:abstractNumId w:val="46"/>
  </w:num>
  <w:num w:numId="47" w16cid:durableId="715935693">
    <w:abstractNumId w:val="44"/>
  </w:num>
  <w:num w:numId="48" w16cid:durableId="1965425048">
    <w:abstractNumId w:val="38"/>
  </w:num>
  <w:num w:numId="49" w16cid:durableId="48041358">
    <w:abstractNumId w:val="24"/>
  </w:num>
  <w:num w:numId="50" w16cid:durableId="937522865">
    <w:abstractNumId w:val="34"/>
  </w:num>
  <w:num w:numId="51" w16cid:durableId="1602225810">
    <w:abstractNumId w:val="31"/>
  </w:num>
  <w:num w:numId="52" w16cid:durableId="1032193398">
    <w:abstractNumId w:val="43"/>
  </w:num>
  <w:num w:numId="53" w16cid:durableId="992030852">
    <w:abstractNumId w:val="47"/>
  </w:num>
  <w:num w:numId="54" w16cid:durableId="1491601457">
    <w:abstractNumId w:val="49"/>
  </w:num>
  <w:num w:numId="55" w16cid:durableId="793717232">
    <w:abstractNumId w:val="20"/>
  </w:num>
  <w:num w:numId="56" w16cid:durableId="1897738729">
    <w:abstractNumId w:val="57"/>
  </w:num>
  <w:num w:numId="57" w16cid:durableId="1945188607">
    <w:abstractNumId w:val="13"/>
  </w:num>
  <w:num w:numId="58" w16cid:durableId="292831572">
    <w:abstractNumId w:val="54"/>
  </w:num>
  <w:num w:numId="59" w16cid:durableId="544682008">
    <w:abstractNumId w:val="42"/>
  </w:num>
  <w:num w:numId="60" w16cid:durableId="1053432726">
    <w:abstractNumId w:val="56"/>
  </w:num>
  <w:num w:numId="61" w16cid:durableId="492910629">
    <w:abstractNumId w:val="21"/>
  </w:num>
  <w:num w:numId="62" w16cid:durableId="16978232">
    <w:abstractNumId w:val="26"/>
  </w:num>
  <w:num w:numId="63" w16cid:durableId="1123115776">
    <w:abstractNumId w:val="50"/>
  </w:num>
  <w:num w:numId="64" w16cid:durableId="1312060447">
    <w:abstractNumId w:val="12"/>
  </w:num>
  <w:num w:numId="65" w16cid:durableId="1307934551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B"/>
    <w:rsid w:val="0000193D"/>
    <w:rsid w:val="00001B86"/>
    <w:rsid w:val="000028A3"/>
    <w:rsid w:val="000029D2"/>
    <w:rsid w:val="00002C14"/>
    <w:rsid w:val="00003844"/>
    <w:rsid w:val="00006695"/>
    <w:rsid w:val="00011C66"/>
    <w:rsid w:val="000129A5"/>
    <w:rsid w:val="00012A37"/>
    <w:rsid w:val="0001496E"/>
    <w:rsid w:val="0002058C"/>
    <w:rsid w:val="000262F6"/>
    <w:rsid w:val="00026BD3"/>
    <w:rsid w:val="000306FC"/>
    <w:rsid w:val="00032AFD"/>
    <w:rsid w:val="00033397"/>
    <w:rsid w:val="00040095"/>
    <w:rsid w:val="000438C2"/>
    <w:rsid w:val="00046768"/>
    <w:rsid w:val="0004681A"/>
    <w:rsid w:val="00046929"/>
    <w:rsid w:val="00051834"/>
    <w:rsid w:val="00051D5B"/>
    <w:rsid w:val="00051EB3"/>
    <w:rsid w:val="00054779"/>
    <w:rsid w:val="0005477E"/>
    <w:rsid w:val="00054A22"/>
    <w:rsid w:val="00056AE1"/>
    <w:rsid w:val="00060159"/>
    <w:rsid w:val="00061595"/>
    <w:rsid w:val="00062023"/>
    <w:rsid w:val="0006333A"/>
    <w:rsid w:val="00063833"/>
    <w:rsid w:val="000644F8"/>
    <w:rsid w:val="000655A6"/>
    <w:rsid w:val="00071312"/>
    <w:rsid w:val="00071389"/>
    <w:rsid w:val="00077697"/>
    <w:rsid w:val="00080512"/>
    <w:rsid w:val="00082F48"/>
    <w:rsid w:val="00083414"/>
    <w:rsid w:val="00092DEA"/>
    <w:rsid w:val="0009500A"/>
    <w:rsid w:val="00096611"/>
    <w:rsid w:val="00096CD8"/>
    <w:rsid w:val="000A1B88"/>
    <w:rsid w:val="000A365D"/>
    <w:rsid w:val="000A46CB"/>
    <w:rsid w:val="000A68F3"/>
    <w:rsid w:val="000A6CCB"/>
    <w:rsid w:val="000B3303"/>
    <w:rsid w:val="000B434D"/>
    <w:rsid w:val="000B4E6A"/>
    <w:rsid w:val="000B7599"/>
    <w:rsid w:val="000C0BC2"/>
    <w:rsid w:val="000C1B24"/>
    <w:rsid w:val="000C40FF"/>
    <w:rsid w:val="000C47C3"/>
    <w:rsid w:val="000C52C7"/>
    <w:rsid w:val="000C59F3"/>
    <w:rsid w:val="000C6DE5"/>
    <w:rsid w:val="000D0E03"/>
    <w:rsid w:val="000D2AB6"/>
    <w:rsid w:val="000D2C4B"/>
    <w:rsid w:val="000D58AB"/>
    <w:rsid w:val="000E3702"/>
    <w:rsid w:val="000F032B"/>
    <w:rsid w:val="000F1D2A"/>
    <w:rsid w:val="000F253B"/>
    <w:rsid w:val="000F3400"/>
    <w:rsid w:val="000F42F7"/>
    <w:rsid w:val="000F4BE8"/>
    <w:rsid w:val="000F5499"/>
    <w:rsid w:val="000F5D71"/>
    <w:rsid w:val="001016B4"/>
    <w:rsid w:val="00101EB9"/>
    <w:rsid w:val="00104BC6"/>
    <w:rsid w:val="0010568B"/>
    <w:rsid w:val="00105B76"/>
    <w:rsid w:val="00112A20"/>
    <w:rsid w:val="00112D80"/>
    <w:rsid w:val="00114E2C"/>
    <w:rsid w:val="00120F0A"/>
    <w:rsid w:val="00125BD1"/>
    <w:rsid w:val="00126C33"/>
    <w:rsid w:val="00126F3E"/>
    <w:rsid w:val="0012775E"/>
    <w:rsid w:val="00133525"/>
    <w:rsid w:val="00133ED8"/>
    <w:rsid w:val="001343AB"/>
    <w:rsid w:val="00134E23"/>
    <w:rsid w:val="00152010"/>
    <w:rsid w:val="00156DF8"/>
    <w:rsid w:val="00160DCD"/>
    <w:rsid w:val="001620A7"/>
    <w:rsid w:val="001621BE"/>
    <w:rsid w:val="00162A8A"/>
    <w:rsid w:val="00165302"/>
    <w:rsid w:val="00167B69"/>
    <w:rsid w:val="00171166"/>
    <w:rsid w:val="001736A8"/>
    <w:rsid w:val="00174E9E"/>
    <w:rsid w:val="00180632"/>
    <w:rsid w:val="00182F98"/>
    <w:rsid w:val="001830AF"/>
    <w:rsid w:val="0019040A"/>
    <w:rsid w:val="00191964"/>
    <w:rsid w:val="00193C84"/>
    <w:rsid w:val="00193F04"/>
    <w:rsid w:val="001A1513"/>
    <w:rsid w:val="001A398C"/>
    <w:rsid w:val="001A3E72"/>
    <w:rsid w:val="001A4C42"/>
    <w:rsid w:val="001A73D4"/>
    <w:rsid w:val="001B034B"/>
    <w:rsid w:val="001B2337"/>
    <w:rsid w:val="001B31FA"/>
    <w:rsid w:val="001B3CA2"/>
    <w:rsid w:val="001B5064"/>
    <w:rsid w:val="001C21C3"/>
    <w:rsid w:val="001D02C2"/>
    <w:rsid w:val="001D3883"/>
    <w:rsid w:val="001D506F"/>
    <w:rsid w:val="001E2CFB"/>
    <w:rsid w:val="001E313A"/>
    <w:rsid w:val="001E66CA"/>
    <w:rsid w:val="001E6A20"/>
    <w:rsid w:val="001E72C3"/>
    <w:rsid w:val="001F0C1D"/>
    <w:rsid w:val="001F1132"/>
    <w:rsid w:val="001F168B"/>
    <w:rsid w:val="001F6F65"/>
    <w:rsid w:val="00200761"/>
    <w:rsid w:val="00202601"/>
    <w:rsid w:val="00210943"/>
    <w:rsid w:val="00211302"/>
    <w:rsid w:val="00220BF3"/>
    <w:rsid w:val="00223E60"/>
    <w:rsid w:val="00225E3F"/>
    <w:rsid w:val="002347A2"/>
    <w:rsid w:val="00235941"/>
    <w:rsid w:val="00237E54"/>
    <w:rsid w:val="002419B9"/>
    <w:rsid w:val="002419C4"/>
    <w:rsid w:val="002423FB"/>
    <w:rsid w:val="002433CC"/>
    <w:rsid w:val="00247926"/>
    <w:rsid w:val="00250E2F"/>
    <w:rsid w:val="00254E0F"/>
    <w:rsid w:val="00255247"/>
    <w:rsid w:val="002557C8"/>
    <w:rsid w:val="002600B9"/>
    <w:rsid w:val="00261DE3"/>
    <w:rsid w:val="00261E67"/>
    <w:rsid w:val="00262167"/>
    <w:rsid w:val="002654F1"/>
    <w:rsid w:val="00267233"/>
    <w:rsid w:val="002675F0"/>
    <w:rsid w:val="002762FE"/>
    <w:rsid w:val="00276EE4"/>
    <w:rsid w:val="002841EF"/>
    <w:rsid w:val="00285890"/>
    <w:rsid w:val="002868F0"/>
    <w:rsid w:val="00287B8F"/>
    <w:rsid w:val="00292FFB"/>
    <w:rsid w:val="00294DDA"/>
    <w:rsid w:val="0029543E"/>
    <w:rsid w:val="002A5644"/>
    <w:rsid w:val="002A6B0C"/>
    <w:rsid w:val="002B2D3F"/>
    <w:rsid w:val="002B378B"/>
    <w:rsid w:val="002B3D8E"/>
    <w:rsid w:val="002B3DDB"/>
    <w:rsid w:val="002B6339"/>
    <w:rsid w:val="002C3E71"/>
    <w:rsid w:val="002D0FDB"/>
    <w:rsid w:val="002D16F1"/>
    <w:rsid w:val="002D22D9"/>
    <w:rsid w:val="002D56F3"/>
    <w:rsid w:val="002E00EE"/>
    <w:rsid w:val="002E6187"/>
    <w:rsid w:val="002F0E0C"/>
    <w:rsid w:val="002F21F4"/>
    <w:rsid w:val="002F5216"/>
    <w:rsid w:val="002F5F61"/>
    <w:rsid w:val="002F664B"/>
    <w:rsid w:val="003009B2"/>
    <w:rsid w:val="00300ACF"/>
    <w:rsid w:val="00300BA9"/>
    <w:rsid w:val="00301868"/>
    <w:rsid w:val="00303F37"/>
    <w:rsid w:val="00307031"/>
    <w:rsid w:val="003120FE"/>
    <w:rsid w:val="00313A57"/>
    <w:rsid w:val="00314EB9"/>
    <w:rsid w:val="003172DC"/>
    <w:rsid w:val="00324BDF"/>
    <w:rsid w:val="003267D7"/>
    <w:rsid w:val="003274E3"/>
    <w:rsid w:val="003336C0"/>
    <w:rsid w:val="003348D2"/>
    <w:rsid w:val="003358E2"/>
    <w:rsid w:val="0033606D"/>
    <w:rsid w:val="00336438"/>
    <w:rsid w:val="003378AE"/>
    <w:rsid w:val="0034052F"/>
    <w:rsid w:val="00340CDF"/>
    <w:rsid w:val="00341E10"/>
    <w:rsid w:val="0034273B"/>
    <w:rsid w:val="00345425"/>
    <w:rsid w:val="0034735C"/>
    <w:rsid w:val="003523D8"/>
    <w:rsid w:val="00352816"/>
    <w:rsid w:val="0035462D"/>
    <w:rsid w:val="00357075"/>
    <w:rsid w:val="00362C6F"/>
    <w:rsid w:val="003650C3"/>
    <w:rsid w:val="0036620E"/>
    <w:rsid w:val="00370A9A"/>
    <w:rsid w:val="00370F17"/>
    <w:rsid w:val="00371558"/>
    <w:rsid w:val="0037264F"/>
    <w:rsid w:val="003736FD"/>
    <w:rsid w:val="003765B8"/>
    <w:rsid w:val="00380939"/>
    <w:rsid w:val="00380DDE"/>
    <w:rsid w:val="003844E2"/>
    <w:rsid w:val="00384F83"/>
    <w:rsid w:val="00392BEA"/>
    <w:rsid w:val="0039708D"/>
    <w:rsid w:val="00397B56"/>
    <w:rsid w:val="003A0483"/>
    <w:rsid w:val="003A29CD"/>
    <w:rsid w:val="003A706D"/>
    <w:rsid w:val="003B0393"/>
    <w:rsid w:val="003B1820"/>
    <w:rsid w:val="003B4400"/>
    <w:rsid w:val="003B4652"/>
    <w:rsid w:val="003C3971"/>
    <w:rsid w:val="003C4D69"/>
    <w:rsid w:val="003C561B"/>
    <w:rsid w:val="003C7566"/>
    <w:rsid w:val="003C765D"/>
    <w:rsid w:val="003D37E2"/>
    <w:rsid w:val="003D390C"/>
    <w:rsid w:val="003D4522"/>
    <w:rsid w:val="003E2C78"/>
    <w:rsid w:val="003E3013"/>
    <w:rsid w:val="003E4CE8"/>
    <w:rsid w:val="003E70FA"/>
    <w:rsid w:val="003E7753"/>
    <w:rsid w:val="003F07E3"/>
    <w:rsid w:val="003F5467"/>
    <w:rsid w:val="003F5675"/>
    <w:rsid w:val="003F6793"/>
    <w:rsid w:val="00400DCC"/>
    <w:rsid w:val="0040110C"/>
    <w:rsid w:val="00406636"/>
    <w:rsid w:val="004069C7"/>
    <w:rsid w:val="0041089F"/>
    <w:rsid w:val="00412687"/>
    <w:rsid w:val="0041759B"/>
    <w:rsid w:val="00421B9B"/>
    <w:rsid w:val="004231E2"/>
    <w:rsid w:val="00423334"/>
    <w:rsid w:val="00424397"/>
    <w:rsid w:val="00424ADE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681E"/>
    <w:rsid w:val="00447B7C"/>
    <w:rsid w:val="00447E12"/>
    <w:rsid w:val="00451853"/>
    <w:rsid w:val="00456443"/>
    <w:rsid w:val="00466AA8"/>
    <w:rsid w:val="00470585"/>
    <w:rsid w:val="00472C04"/>
    <w:rsid w:val="00473031"/>
    <w:rsid w:val="004735B3"/>
    <w:rsid w:val="0047613D"/>
    <w:rsid w:val="00476521"/>
    <w:rsid w:val="0048182A"/>
    <w:rsid w:val="0048234C"/>
    <w:rsid w:val="004826A9"/>
    <w:rsid w:val="004837BD"/>
    <w:rsid w:val="00483F31"/>
    <w:rsid w:val="004863B8"/>
    <w:rsid w:val="004904C3"/>
    <w:rsid w:val="00494B1A"/>
    <w:rsid w:val="004A29F8"/>
    <w:rsid w:val="004A603D"/>
    <w:rsid w:val="004A6B02"/>
    <w:rsid w:val="004A71CF"/>
    <w:rsid w:val="004B0ECB"/>
    <w:rsid w:val="004B2913"/>
    <w:rsid w:val="004B4A42"/>
    <w:rsid w:val="004C1601"/>
    <w:rsid w:val="004C21DF"/>
    <w:rsid w:val="004C5265"/>
    <w:rsid w:val="004C6AF7"/>
    <w:rsid w:val="004D3578"/>
    <w:rsid w:val="004D44A7"/>
    <w:rsid w:val="004D59E4"/>
    <w:rsid w:val="004D693D"/>
    <w:rsid w:val="004D7493"/>
    <w:rsid w:val="004D7E14"/>
    <w:rsid w:val="004E0E90"/>
    <w:rsid w:val="004E213A"/>
    <w:rsid w:val="004E39A2"/>
    <w:rsid w:val="004E3B83"/>
    <w:rsid w:val="004E3C97"/>
    <w:rsid w:val="004E4FC4"/>
    <w:rsid w:val="004E5358"/>
    <w:rsid w:val="004E7F50"/>
    <w:rsid w:val="004F0988"/>
    <w:rsid w:val="004F3340"/>
    <w:rsid w:val="004F3E3D"/>
    <w:rsid w:val="004F46DD"/>
    <w:rsid w:val="004F6220"/>
    <w:rsid w:val="004F7E21"/>
    <w:rsid w:val="00502A7A"/>
    <w:rsid w:val="00503000"/>
    <w:rsid w:val="005032A8"/>
    <w:rsid w:val="005037D3"/>
    <w:rsid w:val="00506787"/>
    <w:rsid w:val="005157F0"/>
    <w:rsid w:val="00516279"/>
    <w:rsid w:val="00520120"/>
    <w:rsid w:val="005201E0"/>
    <w:rsid w:val="005204B4"/>
    <w:rsid w:val="00520598"/>
    <w:rsid w:val="005208B7"/>
    <w:rsid w:val="0052244D"/>
    <w:rsid w:val="005252AE"/>
    <w:rsid w:val="005273BE"/>
    <w:rsid w:val="00532056"/>
    <w:rsid w:val="005324C2"/>
    <w:rsid w:val="0053388B"/>
    <w:rsid w:val="005355F8"/>
    <w:rsid w:val="00535773"/>
    <w:rsid w:val="00537C54"/>
    <w:rsid w:val="00542052"/>
    <w:rsid w:val="00543E6C"/>
    <w:rsid w:val="00551342"/>
    <w:rsid w:val="00554CE1"/>
    <w:rsid w:val="00555534"/>
    <w:rsid w:val="00557111"/>
    <w:rsid w:val="0056116C"/>
    <w:rsid w:val="00562380"/>
    <w:rsid w:val="00562844"/>
    <w:rsid w:val="00564A23"/>
    <w:rsid w:val="00565087"/>
    <w:rsid w:val="00566F6C"/>
    <w:rsid w:val="00570C2B"/>
    <w:rsid w:val="0057261C"/>
    <w:rsid w:val="00572E14"/>
    <w:rsid w:val="00576FD7"/>
    <w:rsid w:val="00577611"/>
    <w:rsid w:val="0058155F"/>
    <w:rsid w:val="00582450"/>
    <w:rsid w:val="005835A0"/>
    <w:rsid w:val="0058558D"/>
    <w:rsid w:val="005930E6"/>
    <w:rsid w:val="0059712F"/>
    <w:rsid w:val="005973BE"/>
    <w:rsid w:val="005A152B"/>
    <w:rsid w:val="005A5986"/>
    <w:rsid w:val="005B1F1B"/>
    <w:rsid w:val="005B365D"/>
    <w:rsid w:val="005B3CCF"/>
    <w:rsid w:val="005B6DD9"/>
    <w:rsid w:val="005C1B35"/>
    <w:rsid w:val="005C2A4F"/>
    <w:rsid w:val="005C4000"/>
    <w:rsid w:val="005C422A"/>
    <w:rsid w:val="005D0DD2"/>
    <w:rsid w:val="005D10DE"/>
    <w:rsid w:val="005D1830"/>
    <w:rsid w:val="005D2522"/>
    <w:rsid w:val="005D2E01"/>
    <w:rsid w:val="005D7526"/>
    <w:rsid w:val="005E3955"/>
    <w:rsid w:val="005E5D58"/>
    <w:rsid w:val="005E683B"/>
    <w:rsid w:val="005E69AE"/>
    <w:rsid w:val="005F43E2"/>
    <w:rsid w:val="005F4B4C"/>
    <w:rsid w:val="005F4CDD"/>
    <w:rsid w:val="005F5B2B"/>
    <w:rsid w:val="005F6269"/>
    <w:rsid w:val="00602AEA"/>
    <w:rsid w:val="00607E3C"/>
    <w:rsid w:val="00613C2B"/>
    <w:rsid w:val="00614E5F"/>
    <w:rsid w:val="00614FDF"/>
    <w:rsid w:val="00616610"/>
    <w:rsid w:val="0061775C"/>
    <w:rsid w:val="00617ED4"/>
    <w:rsid w:val="00623C82"/>
    <w:rsid w:val="006246A7"/>
    <w:rsid w:val="0062595A"/>
    <w:rsid w:val="00632B45"/>
    <w:rsid w:val="006343D6"/>
    <w:rsid w:val="0063451F"/>
    <w:rsid w:val="0063543D"/>
    <w:rsid w:val="00636174"/>
    <w:rsid w:val="006377F1"/>
    <w:rsid w:val="006459B5"/>
    <w:rsid w:val="00647114"/>
    <w:rsid w:val="0065563F"/>
    <w:rsid w:val="006573F0"/>
    <w:rsid w:val="006603A0"/>
    <w:rsid w:val="00662A4B"/>
    <w:rsid w:val="00662E2F"/>
    <w:rsid w:val="0066731C"/>
    <w:rsid w:val="00670FBF"/>
    <w:rsid w:val="00672688"/>
    <w:rsid w:val="006753FB"/>
    <w:rsid w:val="006759E6"/>
    <w:rsid w:val="006760A1"/>
    <w:rsid w:val="006766F9"/>
    <w:rsid w:val="00685171"/>
    <w:rsid w:val="00687D39"/>
    <w:rsid w:val="00695BB3"/>
    <w:rsid w:val="006A0145"/>
    <w:rsid w:val="006A016F"/>
    <w:rsid w:val="006A323F"/>
    <w:rsid w:val="006A3C08"/>
    <w:rsid w:val="006A4314"/>
    <w:rsid w:val="006A63E0"/>
    <w:rsid w:val="006B2F63"/>
    <w:rsid w:val="006B30D0"/>
    <w:rsid w:val="006B5EF2"/>
    <w:rsid w:val="006C0AD3"/>
    <w:rsid w:val="006C3D95"/>
    <w:rsid w:val="006C79D3"/>
    <w:rsid w:val="006D1099"/>
    <w:rsid w:val="006D1E99"/>
    <w:rsid w:val="006D67E7"/>
    <w:rsid w:val="006D73BB"/>
    <w:rsid w:val="006E2A42"/>
    <w:rsid w:val="006E3141"/>
    <w:rsid w:val="006E5C86"/>
    <w:rsid w:val="006F71F4"/>
    <w:rsid w:val="00701080"/>
    <w:rsid w:val="00702D8B"/>
    <w:rsid w:val="00705538"/>
    <w:rsid w:val="007059D9"/>
    <w:rsid w:val="007060EB"/>
    <w:rsid w:val="00706752"/>
    <w:rsid w:val="00713C44"/>
    <w:rsid w:val="00723A44"/>
    <w:rsid w:val="0072426D"/>
    <w:rsid w:val="00726A73"/>
    <w:rsid w:val="00734A5B"/>
    <w:rsid w:val="00735825"/>
    <w:rsid w:val="0074026F"/>
    <w:rsid w:val="007420D3"/>
    <w:rsid w:val="007429F6"/>
    <w:rsid w:val="00742B5A"/>
    <w:rsid w:val="00744E76"/>
    <w:rsid w:val="00747486"/>
    <w:rsid w:val="00752198"/>
    <w:rsid w:val="00753881"/>
    <w:rsid w:val="00761266"/>
    <w:rsid w:val="007615CA"/>
    <w:rsid w:val="00762483"/>
    <w:rsid w:val="00770D60"/>
    <w:rsid w:val="0077432F"/>
    <w:rsid w:val="007745AD"/>
    <w:rsid w:val="00774DA4"/>
    <w:rsid w:val="00775195"/>
    <w:rsid w:val="00775995"/>
    <w:rsid w:val="00780EDD"/>
    <w:rsid w:val="00781F0F"/>
    <w:rsid w:val="00783686"/>
    <w:rsid w:val="007851C1"/>
    <w:rsid w:val="0078547B"/>
    <w:rsid w:val="00786D37"/>
    <w:rsid w:val="00791110"/>
    <w:rsid w:val="00791FEE"/>
    <w:rsid w:val="00794D58"/>
    <w:rsid w:val="00795605"/>
    <w:rsid w:val="007970AD"/>
    <w:rsid w:val="007A7CA5"/>
    <w:rsid w:val="007B2F1E"/>
    <w:rsid w:val="007B462B"/>
    <w:rsid w:val="007B600E"/>
    <w:rsid w:val="007C26A4"/>
    <w:rsid w:val="007C4A4E"/>
    <w:rsid w:val="007C6293"/>
    <w:rsid w:val="007C673A"/>
    <w:rsid w:val="007C6A12"/>
    <w:rsid w:val="007D48CC"/>
    <w:rsid w:val="007D5172"/>
    <w:rsid w:val="007D5361"/>
    <w:rsid w:val="007D53B3"/>
    <w:rsid w:val="007D5A1C"/>
    <w:rsid w:val="007D7D88"/>
    <w:rsid w:val="007E221D"/>
    <w:rsid w:val="007E2E4B"/>
    <w:rsid w:val="007E6293"/>
    <w:rsid w:val="007E6698"/>
    <w:rsid w:val="007F0F4A"/>
    <w:rsid w:val="007F1FA8"/>
    <w:rsid w:val="007F6D50"/>
    <w:rsid w:val="008028A4"/>
    <w:rsid w:val="0080302B"/>
    <w:rsid w:val="008038C2"/>
    <w:rsid w:val="00805370"/>
    <w:rsid w:val="00807C85"/>
    <w:rsid w:val="00810E8D"/>
    <w:rsid w:val="00810F03"/>
    <w:rsid w:val="0081236B"/>
    <w:rsid w:val="00812B75"/>
    <w:rsid w:val="0081359D"/>
    <w:rsid w:val="00817C64"/>
    <w:rsid w:val="00820404"/>
    <w:rsid w:val="00820B25"/>
    <w:rsid w:val="00820E0F"/>
    <w:rsid w:val="00821AEF"/>
    <w:rsid w:val="008246F0"/>
    <w:rsid w:val="00825B8F"/>
    <w:rsid w:val="00826E3B"/>
    <w:rsid w:val="008276AC"/>
    <w:rsid w:val="00830747"/>
    <w:rsid w:val="00831714"/>
    <w:rsid w:val="00832F9E"/>
    <w:rsid w:val="00833062"/>
    <w:rsid w:val="00833358"/>
    <w:rsid w:val="008340FF"/>
    <w:rsid w:val="00835C63"/>
    <w:rsid w:val="00835F2F"/>
    <w:rsid w:val="008366FC"/>
    <w:rsid w:val="00841896"/>
    <w:rsid w:val="0084389E"/>
    <w:rsid w:val="00843B15"/>
    <w:rsid w:val="00845FAC"/>
    <w:rsid w:val="00851FC4"/>
    <w:rsid w:val="00853162"/>
    <w:rsid w:val="008559EF"/>
    <w:rsid w:val="008569D0"/>
    <w:rsid w:val="00863A2E"/>
    <w:rsid w:val="00870F10"/>
    <w:rsid w:val="00871049"/>
    <w:rsid w:val="00871DFA"/>
    <w:rsid w:val="008768CA"/>
    <w:rsid w:val="0087759F"/>
    <w:rsid w:val="00881283"/>
    <w:rsid w:val="0088265F"/>
    <w:rsid w:val="008826B0"/>
    <w:rsid w:val="00891420"/>
    <w:rsid w:val="008A2FBB"/>
    <w:rsid w:val="008A54F8"/>
    <w:rsid w:val="008A5EFF"/>
    <w:rsid w:val="008B2D3A"/>
    <w:rsid w:val="008B3432"/>
    <w:rsid w:val="008B7169"/>
    <w:rsid w:val="008C1634"/>
    <w:rsid w:val="008C384C"/>
    <w:rsid w:val="008C4A39"/>
    <w:rsid w:val="008C79C3"/>
    <w:rsid w:val="008D09AE"/>
    <w:rsid w:val="008D12A5"/>
    <w:rsid w:val="008D3F18"/>
    <w:rsid w:val="008E112D"/>
    <w:rsid w:val="008E28A3"/>
    <w:rsid w:val="008E3812"/>
    <w:rsid w:val="008E734D"/>
    <w:rsid w:val="008E7986"/>
    <w:rsid w:val="008F15A3"/>
    <w:rsid w:val="008F3297"/>
    <w:rsid w:val="008F373C"/>
    <w:rsid w:val="009006E6"/>
    <w:rsid w:val="00901B18"/>
    <w:rsid w:val="0090271F"/>
    <w:rsid w:val="00902E23"/>
    <w:rsid w:val="009073D6"/>
    <w:rsid w:val="00910D9E"/>
    <w:rsid w:val="009114D7"/>
    <w:rsid w:val="009125EF"/>
    <w:rsid w:val="0091316F"/>
    <w:rsid w:val="0091348E"/>
    <w:rsid w:val="00915D75"/>
    <w:rsid w:val="00917398"/>
    <w:rsid w:val="00917CCB"/>
    <w:rsid w:val="00917F22"/>
    <w:rsid w:val="00924DAC"/>
    <w:rsid w:val="00926F97"/>
    <w:rsid w:val="0093257B"/>
    <w:rsid w:val="009325D1"/>
    <w:rsid w:val="00935B71"/>
    <w:rsid w:val="009426F4"/>
    <w:rsid w:val="00942EC2"/>
    <w:rsid w:val="00944A3C"/>
    <w:rsid w:val="00947ADF"/>
    <w:rsid w:val="00947F73"/>
    <w:rsid w:val="00952E10"/>
    <w:rsid w:val="00954463"/>
    <w:rsid w:val="009545A1"/>
    <w:rsid w:val="009609D6"/>
    <w:rsid w:val="00963F84"/>
    <w:rsid w:val="00970201"/>
    <w:rsid w:val="00973FDA"/>
    <w:rsid w:val="009750A6"/>
    <w:rsid w:val="00982C4A"/>
    <w:rsid w:val="00982DEC"/>
    <w:rsid w:val="009876B4"/>
    <w:rsid w:val="00991277"/>
    <w:rsid w:val="00991C1A"/>
    <w:rsid w:val="00995869"/>
    <w:rsid w:val="0099596D"/>
    <w:rsid w:val="009979B4"/>
    <w:rsid w:val="009A21C2"/>
    <w:rsid w:val="009A758A"/>
    <w:rsid w:val="009A7F66"/>
    <w:rsid w:val="009B1349"/>
    <w:rsid w:val="009B1E95"/>
    <w:rsid w:val="009B2D87"/>
    <w:rsid w:val="009B54B4"/>
    <w:rsid w:val="009C2C1B"/>
    <w:rsid w:val="009C412B"/>
    <w:rsid w:val="009C47B5"/>
    <w:rsid w:val="009C49E3"/>
    <w:rsid w:val="009C7742"/>
    <w:rsid w:val="009C7F75"/>
    <w:rsid w:val="009D4A8B"/>
    <w:rsid w:val="009E4AB1"/>
    <w:rsid w:val="009F237D"/>
    <w:rsid w:val="009F2B49"/>
    <w:rsid w:val="009F2F14"/>
    <w:rsid w:val="009F37B7"/>
    <w:rsid w:val="009F4887"/>
    <w:rsid w:val="009F5E43"/>
    <w:rsid w:val="009F696D"/>
    <w:rsid w:val="00A00880"/>
    <w:rsid w:val="00A03460"/>
    <w:rsid w:val="00A051F0"/>
    <w:rsid w:val="00A07446"/>
    <w:rsid w:val="00A10F02"/>
    <w:rsid w:val="00A152BC"/>
    <w:rsid w:val="00A164B4"/>
    <w:rsid w:val="00A16B22"/>
    <w:rsid w:val="00A22938"/>
    <w:rsid w:val="00A255D6"/>
    <w:rsid w:val="00A26956"/>
    <w:rsid w:val="00A3085F"/>
    <w:rsid w:val="00A3156F"/>
    <w:rsid w:val="00A33E80"/>
    <w:rsid w:val="00A37271"/>
    <w:rsid w:val="00A378DF"/>
    <w:rsid w:val="00A41A75"/>
    <w:rsid w:val="00A41D34"/>
    <w:rsid w:val="00A4203E"/>
    <w:rsid w:val="00A42368"/>
    <w:rsid w:val="00A4303F"/>
    <w:rsid w:val="00A47362"/>
    <w:rsid w:val="00A50C75"/>
    <w:rsid w:val="00A53724"/>
    <w:rsid w:val="00A5526E"/>
    <w:rsid w:val="00A57609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87415"/>
    <w:rsid w:val="00A90053"/>
    <w:rsid w:val="00A9153E"/>
    <w:rsid w:val="00A91EAD"/>
    <w:rsid w:val="00A92BA1"/>
    <w:rsid w:val="00A951A7"/>
    <w:rsid w:val="00AA065E"/>
    <w:rsid w:val="00AA501A"/>
    <w:rsid w:val="00AB798F"/>
    <w:rsid w:val="00AB7F3B"/>
    <w:rsid w:val="00AC0039"/>
    <w:rsid w:val="00AC1040"/>
    <w:rsid w:val="00AC135F"/>
    <w:rsid w:val="00AC336B"/>
    <w:rsid w:val="00AC3721"/>
    <w:rsid w:val="00AC54B7"/>
    <w:rsid w:val="00AC6BC6"/>
    <w:rsid w:val="00AD2973"/>
    <w:rsid w:val="00AD47EE"/>
    <w:rsid w:val="00AD5815"/>
    <w:rsid w:val="00AD5DD7"/>
    <w:rsid w:val="00AE0F4E"/>
    <w:rsid w:val="00AE361D"/>
    <w:rsid w:val="00AE3797"/>
    <w:rsid w:val="00AE5821"/>
    <w:rsid w:val="00AE6124"/>
    <w:rsid w:val="00AF0D67"/>
    <w:rsid w:val="00AF36D6"/>
    <w:rsid w:val="00AF4359"/>
    <w:rsid w:val="00AF4FE2"/>
    <w:rsid w:val="00AF5752"/>
    <w:rsid w:val="00AF76EA"/>
    <w:rsid w:val="00B03FD0"/>
    <w:rsid w:val="00B06539"/>
    <w:rsid w:val="00B10171"/>
    <w:rsid w:val="00B101CF"/>
    <w:rsid w:val="00B15449"/>
    <w:rsid w:val="00B16019"/>
    <w:rsid w:val="00B211C1"/>
    <w:rsid w:val="00B21961"/>
    <w:rsid w:val="00B2198A"/>
    <w:rsid w:val="00B24743"/>
    <w:rsid w:val="00B27217"/>
    <w:rsid w:val="00B27C15"/>
    <w:rsid w:val="00B32270"/>
    <w:rsid w:val="00B32B3E"/>
    <w:rsid w:val="00B32C48"/>
    <w:rsid w:val="00B35033"/>
    <w:rsid w:val="00B3654C"/>
    <w:rsid w:val="00B37F25"/>
    <w:rsid w:val="00B43A3F"/>
    <w:rsid w:val="00B44E1F"/>
    <w:rsid w:val="00B4615A"/>
    <w:rsid w:val="00B463FA"/>
    <w:rsid w:val="00B477B6"/>
    <w:rsid w:val="00B60B51"/>
    <w:rsid w:val="00B61A75"/>
    <w:rsid w:val="00B61EEA"/>
    <w:rsid w:val="00B620CD"/>
    <w:rsid w:val="00B62DE3"/>
    <w:rsid w:val="00B63BD2"/>
    <w:rsid w:val="00B64997"/>
    <w:rsid w:val="00B751A1"/>
    <w:rsid w:val="00B763CA"/>
    <w:rsid w:val="00B774BF"/>
    <w:rsid w:val="00B81E77"/>
    <w:rsid w:val="00B82032"/>
    <w:rsid w:val="00B83171"/>
    <w:rsid w:val="00B838F7"/>
    <w:rsid w:val="00B913A1"/>
    <w:rsid w:val="00B93086"/>
    <w:rsid w:val="00BA19ED"/>
    <w:rsid w:val="00BA2428"/>
    <w:rsid w:val="00BA300B"/>
    <w:rsid w:val="00BA45FB"/>
    <w:rsid w:val="00BA4B8D"/>
    <w:rsid w:val="00BA59E2"/>
    <w:rsid w:val="00BA68F5"/>
    <w:rsid w:val="00BA7900"/>
    <w:rsid w:val="00BB500C"/>
    <w:rsid w:val="00BC0F7D"/>
    <w:rsid w:val="00BC114C"/>
    <w:rsid w:val="00BC4103"/>
    <w:rsid w:val="00BC6F73"/>
    <w:rsid w:val="00BD2971"/>
    <w:rsid w:val="00BD69DB"/>
    <w:rsid w:val="00BE2A72"/>
    <w:rsid w:val="00BE3255"/>
    <w:rsid w:val="00BE3B9C"/>
    <w:rsid w:val="00BF128E"/>
    <w:rsid w:val="00BF1E1E"/>
    <w:rsid w:val="00C02C5C"/>
    <w:rsid w:val="00C054B3"/>
    <w:rsid w:val="00C07352"/>
    <w:rsid w:val="00C10F4F"/>
    <w:rsid w:val="00C146C0"/>
    <w:rsid w:val="00C1496A"/>
    <w:rsid w:val="00C15F7F"/>
    <w:rsid w:val="00C163A6"/>
    <w:rsid w:val="00C20823"/>
    <w:rsid w:val="00C2281E"/>
    <w:rsid w:val="00C23CE1"/>
    <w:rsid w:val="00C24837"/>
    <w:rsid w:val="00C26810"/>
    <w:rsid w:val="00C30CA7"/>
    <w:rsid w:val="00C33079"/>
    <w:rsid w:val="00C34DDA"/>
    <w:rsid w:val="00C353F4"/>
    <w:rsid w:val="00C366B0"/>
    <w:rsid w:val="00C44553"/>
    <w:rsid w:val="00C45231"/>
    <w:rsid w:val="00C47C95"/>
    <w:rsid w:val="00C53929"/>
    <w:rsid w:val="00C57B88"/>
    <w:rsid w:val="00C60C74"/>
    <w:rsid w:val="00C63424"/>
    <w:rsid w:val="00C63B86"/>
    <w:rsid w:val="00C63D49"/>
    <w:rsid w:val="00C657BF"/>
    <w:rsid w:val="00C72833"/>
    <w:rsid w:val="00C75869"/>
    <w:rsid w:val="00C7616D"/>
    <w:rsid w:val="00C80F1D"/>
    <w:rsid w:val="00C82048"/>
    <w:rsid w:val="00C82174"/>
    <w:rsid w:val="00C83BD4"/>
    <w:rsid w:val="00C86A0A"/>
    <w:rsid w:val="00C93F40"/>
    <w:rsid w:val="00C95679"/>
    <w:rsid w:val="00C9693D"/>
    <w:rsid w:val="00C969B2"/>
    <w:rsid w:val="00CA3D0C"/>
    <w:rsid w:val="00CA6127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4C40"/>
    <w:rsid w:val="00CE61F5"/>
    <w:rsid w:val="00CF20E3"/>
    <w:rsid w:val="00CF78DE"/>
    <w:rsid w:val="00D008D3"/>
    <w:rsid w:val="00D04514"/>
    <w:rsid w:val="00D05632"/>
    <w:rsid w:val="00D074E7"/>
    <w:rsid w:val="00D0797B"/>
    <w:rsid w:val="00D07C26"/>
    <w:rsid w:val="00D109B3"/>
    <w:rsid w:val="00D1546F"/>
    <w:rsid w:val="00D17573"/>
    <w:rsid w:val="00D17864"/>
    <w:rsid w:val="00D23772"/>
    <w:rsid w:val="00D24583"/>
    <w:rsid w:val="00D3057E"/>
    <w:rsid w:val="00D309CC"/>
    <w:rsid w:val="00D36874"/>
    <w:rsid w:val="00D36CBD"/>
    <w:rsid w:val="00D41667"/>
    <w:rsid w:val="00D42AC7"/>
    <w:rsid w:val="00D46431"/>
    <w:rsid w:val="00D53CC5"/>
    <w:rsid w:val="00D53FD8"/>
    <w:rsid w:val="00D56A52"/>
    <w:rsid w:val="00D575FE"/>
    <w:rsid w:val="00D57972"/>
    <w:rsid w:val="00D57991"/>
    <w:rsid w:val="00D6698F"/>
    <w:rsid w:val="00D673CA"/>
    <w:rsid w:val="00D675A9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6D4D"/>
    <w:rsid w:val="00D87497"/>
    <w:rsid w:val="00D877CA"/>
    <w:rsid w:val="00D87E00"/>
    <w:rsid w:val="00D9134D"/>
    <w:rsid w:val="00D970EA"/>
    <w:rsid w:val="00D97D85"/>
    <w:rsid w:val="00D97FCF"/>
    <w:rsid w:val="00DA1462"/>
    <w:rsid w:val="00DA27C2"/>
    <w:rsid w:val="00DA34C1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2A8"/>
    <w:rsid w:val="00DD27CF"/>
    <w:rsid w:val="00DD4C17"/>
    <w:rsid w:val="00DD7EA0"/>
    <w:rsid w:val="00DD7FBF"/>
    <w:rsid w:val="00DE676A"/>
    <w:rsid w:val="00DF08DA"/>
    <w:rsid w:val="00DF2B1F"/>
    <w:rsid w:val="00DF4FCC"/>
    <w:rsid w:val="00DF6189"/>
    <w:rsid w:val="00DF62CD"/>
    <w:rsid w:val="00E00755"/>
    <w:rsid w:val="00E010D8"/>
    <w:rsid w:val="00E0158A"/>
    <w:rsid w:val="00E02C9F"/>
    <w:rsid w:val="00E02E2B"/>
    <w:rsid w:val="00E068AE"/>
    <w:rsid w:val="00E07D2B"/>
    <w:rsid w:val="00E100E0"/>
    <w:rsid w:val="00E10A8C"/>
    <w:rsid w:val="00E144A6"/>
    <w:rsid w:val="00E1558D"/>
    <w:rsid w:val="00E16486"/>
    <w:rsid w:val="00E16509"/>
    <w:rsid w:val="00E22E04"/>
    <w:rsid w:val="00E23F8C"/>
    <w:rsid w:val="00E279DC"/>
    <w:rsid w:val="00E30687"/>
    <w:rsid w:val="00E40560"/>
    <w:rsid w:val="00E41341"/>
    <w:rsid w:val="00E413A1"/>
    <w:rsid w:val="00E44582"/>
    <w:rsid w:val="00E45E4A"/>
    <w:rsid w:val="00E51741"/>
    <w:rsid w:val="00E52814"/>
    <w:rsid w:val="00E670FF"/>
    <w:rsid w:val="00E67C3E"/>
    <w:rsid w:val="00E7092E"/>
    <w:rsid w:val="00E72324"/>
    <w:rsid w:val="00E723B3"/>
    <w:rsid w:val="00E72ABE"/>
    <w:rsid w:val="00E74742"/>
    <w:rsid w:val="00E74944"/>
    <w:rsid w:val="00E75C6A"/>
    <w:rsid w:val="00E77645"/>
    <w:rsid w:val="00E831FB"/>
    <w:rsid w:val="00E834B8"/>
    <w:rsid w:val="00E84530"/>
    <w:rsid w:val="00E85A25"/>
    <w:rsid w:val="00E87309"/>
    <w:rsid w:val="00E87A96"/>
    <w:rsid w:val="00E91E7B"/>
    <w:rsid w:val="00EA35C5"/>
    <w:rsid w:val="00EA59EF"/>
    <w:rsid w:val="00EB22F4"/>
    <w:rsid w:val="00EB3857"/>
    <w:rsid w:val="00EB67C1"/>
    <w:rsid w:val="00EB6DE8"/>
    <w:rsid w:val="00EC1F15"/>
    <w:rsid w:val="00EC3517"/>
    <w:rsid w:val="00EC454E"/>
    <w:rsid w:val="00EC4A25"/>
    <w:rsid w:val="00EC79E8"/>
    <w:rsid w:val="00ED0958"/>
    <w:rsid w:val="00ED10D5"/>
    <w:rsid w:val="00ED171D"/>
    <w:rsid w:val="00ED2E9E"/>
    <w:rsid w:val="00EE0D55"/>
    <w:rsid w:val="00EE2719"/>
    <w:rsid w:val="00EE31AE"/>
    <w:rsid w:val="00EE4AD0"/>
    <w:rsid w:val="00EE57BC"/>
    <w:rsid w:val="00EE5AA7"/>
    <w:rsid w:val="00EF1717"/>
    <w:rsid w:val="00EF433E"/>
    <w:rsid w:val="00EF4436"/>
    <w:rsid w:val="00EF4B21"/>
    <w:rsid w:val="00EF718A"/>
    <w:rsid w:val="00F0228A"/>
    <w:rsid w:val="00F025A2"/>
    <w:rsid w:val="00F027A2"/>
    <w:rsid w:val="00F0286F"/>
    <w:rsid w:val="00F03D8B"/>
    <w:rsid w:val="00F0422A"/>
    <w:rsid w:val="00F04712"/>
    <w:rsid w:val="00F0567B"/>
    <w:rsid w:val="00F05950"/>
    <w:rsid w:val="00F064C8"/>
    <w:rsid w:val="00F07B00"/>
    <w:rsid w:val="00F07FEC"/>
    <w:rsid w:val="00F1639A"/>
    <w:rsid w:val="00F20DA5"/>
    <w:rsid w:val="00F21311"/>
    <w:rsid w:val="00F21696"/>
    <w:rsid w:val="00F22A41"/>
    <w:rsid w:val="00F22EC7"/>
    <w:rsid w:val="00F2340C"/>
    <w:rsid w:val="00F264A9"/>
    <w:rsid w:val="00F3025B"/>
    <w:rsid w:val="00F31878"/>
    <w:rsid w:val="00F31A38"/>
    <w:rsid w:val="00F32234"/>
    <w:rsid w:val="00F325C8"/>
    <w:rsid w:val="00F3263B"/>
    <w:rsid w:val="00F33616"/>
    <w:rsid w:val="00F36DC7"/>
    <w:rsid w:val="00F40BE4"/>
    <w:rsid w:val="00F417A1"/>
    <w:rsid w:val="00F4447F"/>
    <w:rsid w:val="00F50979"/>
    <w:rsid w:val="00F5573D"/>
    <w:rsid w:val="00F614F2"/>
    <w:rsid w:val="00F61745"/>
    <w:rsid w:val="00F62112"/>
    <w:rsid w:val="00F62238"/>
    <w:rsid w:val="00F62AEB"/>
    <w:rsid w:val="00F63709"/>
    <w:rsid w:val="00F63841"/>
    <w:rsid w:val="00F64730"/>
    <w:rsid w:val="00F653B8"/>
    <w:rsid w:val="00F65B6A"/>
    <w:rsid w:val="00F70647"/>
    <w:rsid w:val="00F74935"/>
    <w:rsid w:val="00F75917"/>
    <w:rsid w:val="00F8253B"/>
    <w:rsid w:val="00F91D40"/>
    <w:rsid w:val="00F92A56"/>
    <w:rsid w:val="00F978B5"/>
    <w:rsid w:val="00FA1266"/>
    <w:rsid w:val="00FA2910"/>
    <w:rsid w:val="00FA5F0C"/>
    <w:rsid w:val="00FA65D0"/>
    <w:rsid w:val="00FB56EC"/>
    <w:rsid w:val="00FC0DCE"/>
    <w:rsid w:val="00FC1192"/>
    <w:rsid w:val="00FC3923"/>
    <w:rsid w:val="00FC41AB"/>
    <w:rsid w:val="00FC671A"/>
    <w:rsid w:val="00FC78C8"/>
    <w:rsid w:val="00FD1E6E"/>
    <w:rsid w:val="00FD28D0"/>
    <w:rsid w:val="00FD2E2F"/>
    <w:rsid w:val="00FD2F5C"/>
    <w:rsid w:val="00FD3696"/>
    <w:rsid w:val="00FE092E"/>
    <w:rsid w:val="00FE2A7F"/>
    <w:rsid w:val="00FE43DD"/>
    <w:rsid w:val="00FE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basedOn w:val="DefaultParagraphFont"/>
    <w:link w:val="Header"/>
    <w:rsid w:val="003E3013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qFormat/>
    <w:rsid w:val="00616610"/>
    <w:rPr>
      <w:rFonts w:ascii="Arial" w:hAnsi="Arial"/>
      <w:sz w:val="18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6610"/>
    <w:pPr>
      <w:spacing w:before="100" w:beforeAutospacing="1" w:after="100" w:afterAutospacing="1"/>
    </w:pPr>
    <w:rPr>
      <w:rFonts w:ascii="MS PGothic" w:eastAsia="MS PGothic" w:hAnsi="MS PGothic" w:cs="MS PGothic"/>
      <w:lang w:eastAsia="ja-JP"/>
    </w:rPr>
  </w:style>
  <w:style w:type="paragraph" w:customStyle="1" w:styleId="Bullets">
    <w:name w:val="Bullets"/>
    <w:basedOn w:val="Normal"/>
    <w:qFormat/>
    <w:rsid w:val="00616610"/>
    <w:pPr>
      <w:numPr>
        <w:numId w:val="4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lang w:val="en-GB" w:eastAsia="en-US"/>
    </w:rPr>
  </w:style>
  <w:style w:type="paragraph" w:customStyle="1" w:styleId="bullet2">
    <w:name w:val="bullet2"/>
    <w:basedOn w:val="Normal"/>
    <w:qFormat/>
    <w:rsid w:val="00616610"/>
    <w:pPr>
      <w:numPr>
        <w:ilvl w:val="1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616610"/>
    <w:pPr>
      <w:numPr>
        <w:ilvl w:val="2"/>
        <w:numId w:val="46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616610"/>
    <w:pPr>
      <w:numPr>
        <w:ilvl w:val="3"/>
        <w:numId w:val="46"/>
      </w:numPr>
    </w:pPr>
    <w:rPr>
      <w:rFonts w:ascii="Times" w:eastAsia="Batang" w:hAnsi="Times"/>
      <w:sz w:val="20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E413A1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E413A1"/>
    <w:rPr>
      <w:b/>
      <w:bCs/>
      <w:sz w:val="24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214</TotalTime>
  <Pages>6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13588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21</cp:revision>
  <cp:lastPrinted>2019-02-25T14:05:00Z</cp:lastPrinted>
  <dcterms:created xsi:type="dcterms:W3CDTF">2025-02-07T02:15:00Z</dcterms:created>
  <dcterms:modified xsi:type="dcterms:W3CDTF">2025-03-28T18:35:00Z</dcterms:modified>
  <cp:category/>
</cp:coreProperties>
</file>